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24C7B" w14:textId="38664621" w:rsidR="00C43328" w:rsidRPr="0046666B" w:rsidRDefault="00243E13" w:rsidP="007A6349">
      <w:pPr>
        <w:pStyle w:val="Heading4"/>
        <w:ind w:left="0" w:firstLine="0"/>
        <w:jc w:val="center"/>
        <w:rPr>
          <w:szCs w:val="24"/>
        </w:rPr>
      </w:pPr>
      <w:r w:rsidRPr="0046666B">
        <w:rPr>
          <w:szCs w:val="24"/>
        </w:rPr>
        <w:t>KÄSUNDUSLEPING</w:t>
      </w:r>
      <w:r w:rsidR="00FE6D39" w:rsidRPr="0046666B">
        <w:rPr>
          <w:szCs w:val="24"/>
        </w:rPr>
        <w:t xml:space="preserve"> nr ………..</w:t>
      </w:r>
    </w:p>
    <w:p w14:paraId="2C8FD32F" w14:textId="16C94253" w:rsidR="006C5A2D" w:rsidRPr="0046666B" w:rsidRDefault="00B623E9" w:rsidP="007A6349">
      <w:pPr>
        <w:pStyle w:val="NormalWeb"/>
        <w:jc w:val="right"/>
      </w:pPr>
      <w:r w:rsidRPr="0046666B">
        <w:rPr>
          <w:rFonts w:eastAsia="Calibri"/>
        </w:rPr>
        <w:t>(</w:t>
      </w:r>
      <w:proofErr w:type="spellStart"/>
      <w:r w:rsidRPr="0046666B">
        <w:rPr>
          <w:rFonts w:eastAsia="Calibri"/>
        </w:rPr>
        <w:t>hiliseima</w:t>
      </w:r>
      <w:proofErr w:type="spellEnd"/>
      <w:r w:rsidRPr="0046666B">
        <w:rPr>
          <w:rFonts w:eastAsia="Calibri"/>
        </w:rPr>
        <w:t xml:space="preserve"> </w:t>
      </w:r>
      <w:proofErr w:type="spellStart"/>
      <w:r w:rsidRPr="0046666B">
        <w:rPr>
          <w:rFonts w:eastAsia="Calibri"/>
        </w:rPr>
        <w:t>digitaalallkirja</w:t>
      </w:r>
      <w:proofErr w:type="spellEnd"/>
      <w:r w:rsidRPr="0046666B">
        <w:rPr>
          <w:rFonts w:eastAsia="Calibri"/>
        </w:rPr>
        <w:t xml:space="preserve"> </w:t>
      </w:r>
      <w:proofErr w:type="spellStart"/>
      <w:r w:rsidRPr="0046666B">
        <w:rPr>
          <w:rFonts w:eastAsia="Calibri"/>
        </w:rPr>
        <w:t>kuupäev</w:t>
      </w:r>
      <w:proofErr w:type="spellEnd"/>
      <w:r w:rsidRPr="0046666B">
        <w:rPr>
          <w:rFonts w:eastAsia="Calibri"/>
        </w:rPr>
        <w:t>)</w:t>
      </w:r>
    </w:p>
    <w:p w14:paraId="24A57D14" w14:textId="77777777" w:rsidR="00FF31D1" w:rsidRPr="0046666B" w:rsidRDefault="00FF31D1" w:rsidP="00B86769">
      <w:pPr>
        <w:jc w:val="both"/>
        <w:rPr>
          <w:spacing w:val="0"/>
        </w:rPr>
      </w:pPr>
    </w:p>
    <w:p w14:paraId="0793F0E9" w14:textId="616BA675" w:rsidR="00CF29FD" w:rsidRPr="0046666B" w:rsidRDefault="00CF29FD" w:rsidP="00B86769">
      <w:pPr>
        <w:jc w:val="both"/>
        <w:rPr>
          <w:spacing w:val="0"/>
        </w:rPr>
      </w:pPr>
      <w:r w:rsidRPr="0046666B">
        <w:rPr>
          <w:spacing w:val="0"/>
        </w:rPr>
        <w:t>Riigimetsa Majandamise Keskus</w:t>
      </w:r>
      <w:r w:rsidR="003D6126" w:rsidRPr="0046666B">
        <w:rPr>
          <w:spacing w:val="0"/>
        </w:rPr>
        <w:t xml:space="preserve"> (edaspidi RMK)</w:t>
      </w:r>
      <w:r w:rsidRPr="0046666B">
        <w:rPr>
          <w:spacing w:val="0"/>
        </w:rPr>
        <w:t xml:space="preserve">, mida </w:t>
      </w:r>
      <w:r w:rsidR="00606869" w:rsidRPr="0046666B">
        <w:rPr>
          <w:spacing w:val="0"/>
        </w:rPr>
        <w:t>kommunikatsiooniosakonna</w:t>
      </w:r>
      <w:r w:rsidR="00B754CE" w:rsidRPr="0046666B">
        <w:rPr>
          <w:spacing w:val="0"/>
        </w:rPr>
        <w:t xml:space="preserve"> </w:t>
      </w:r>
      <w:r w:rsidRPr="0046666B">
        <w:rPr>
          <w:spacing w:val="0"/>
        </w:rPr>
        <w:t xml:space="preserve">põhimääruse alusel esindab juhataja </w:t>
      </w:r>
      <w:r w:rsidR="00177568" w:rsidRPr="0046666B">
        <w:rPr>
          <w:spacing w:val="0"/>
        </w:rPr>
        <w:t>Signe Vaks-Saareoja</w:t>
      </w:r>
      <w:r w:rsidR="00606869" w:rsidRPr="0046666B">
        <w:rPr>
          <w:spacing w:val="0"/>
        </w:rPr>
        <w:t xml:space="preserve"> </w:t>
      </w:r>
      <w:r w:rsidRPr="0046666B">
        <w:rPr>
          <w:spacing w:val="0"/>
        </w:rPr>
        <w:t xml:space="preserve">(edaspidi Tellija), ühelt poolt ja   </w:t>
      </w:r>
      <w:r w:rsidR="00490CDD">
        <w:rPr>
          <w:spacing w:val="0"/>
        </w:rPr>
        <w:t>sündmusturundusagentuur Stiilikanal OÜ</w:t>
      </w:r>
      <w:r w:rsidRPr="0046666B">
        <w:rPr>
          <w:spacing w:val="0"/>
        </w:rPr>
        <w:t xml:space="preserve"> </w:t>
      </w:r>
      <w:r w:rsidR="00606869" w:rsidRPr="0046666B">
        <w:rPr>
          <w:spacing w:val="0"/>
        </w:rPr>
        <w:t xml:space="preserve">, </w:t>
      </w:r>
      <w:r w:rsidRPr="0046666B">
        <w:rPr>
          <w:spacing w:val="0"/>
        </w:rPr>
        <w:t xml:space="preserve">mida </w:t>
      </w:r>
      <w:r w:rsidR="00490CDD">
        <w:rPr>
          <w:spacing w:val="0"/>
        </w:rPr>
        <w:t>põhikirja</w:t>
      </w:r>
      <w:r w:rsidRPr="0046666B">
        <w:rPr>
          <w:spacing w:val="0"/>
        </w:rPr>
        <w:t xml:space="preserve"> alusel esindab</w:t>
      </w:r>
      <w:r w:rsidR="00490CDD">
        <w:rPr>
          <w:spacing w:val="0"/>
        </w:rPr>
        <w:t xml:space="preserve"> tegevjuht Janne Klooren</w:t>
      </w:r>
      <w:r w:rsidRPr="0046666B">
        <w:rPr>
          <w:spacing w:val="0"/>
        </w:rPr>
        <w:t xml:space="preserve"> (edaspidi Täitja), teiselt poolt</w:t>
      </w:r>
    </w:p>
    <w:p w14:paraId="518DD16B" w14:textId="77777777" w:rsidR="00CF29FD" w:rsidRPr="0046666B" w:rsidRDefault="00CF29FD" w:rsidP="00B86769">
      <w:pPr>
        <w:jc w:val="both"/>
        <w:rPr>
          <w:spacing w:val="0"/>
        </w:rPr>
      </w:pPr>
    </w:p>
    <w:p w14:paraId="55B661AC" w14:textId="4AD49887" w:rsidR="000A476E" w:rsidRPr="0046666B" w:rsidRDefault="00CF29FD" w:rsidP="00B86769">
      <w:pPr>
        <w:jc w:val="both"/>
        <w:rPr>
          <w:spacing w:val="0"/>
        </w:rPr>
      </w:pPr>
      <w:r w:rsidRPr="0046666B">
        <w:rPr>
          <w:spacing w:val="0"/>
        </w:rPr>
        <w:t xml:space="preserve">edaspidi ka nimetatud eraldi Pool või ühiselt Pooled, sõlmisid käesoleva lepingu  RMK </w:t>
      </w:r>
      <w:r w:rsidR="00EF7E02" w:rsidRPr="0046666B">
        <w:rPr>
          <w:spacing w:val="0"/>
        </w:rPr>
        <w:t xml:space="preserve">arengukava toetamiseks </w:t>
      </w:r>
      <w:r w:rsidR="001C113C" w:rsidRPr="0046666B">
        <w:rPr>
          <w:spacing w:val="0"/>
        </w:rPr>
        <w:t>kommunikatsiooni strateegia</w:t>
      </w:r>
      <w:r w:rsidR="0058330F" w:rsidRPr="0046666B">
        <w:rPr>
          <w:spacing w:val="0"/>
        </w:rPr>
        <w:t xml:space="preserve"> tellimiseks</w:t>
      </w:r>
      <w:r w:rsidRPr="0046666B">
        <w:rPr>
          <w:spacing w:val="0"/>
        </w:rPr>
        <w:t xml:space="preserve"> (edaspidi Leping) alljärgnevas:</w:t>
      </w:r>
    </w:p>
    <w:p w14:paraId="7A5D0E1E" w14:textId="77777777" w:rsidR="00CF29FD" w:rsidRPr="0046666B" w:rsidRDefault="00CF29FD" w:rsidP="00B86769">
      <w:pPr>
        <w:jc w:val="both"/>
        <w:rPr>
          <w:spacing w:val="0"/>
        </w:rPr>
      </w:pPr>
    </w:p>
    <w:p w14:paraId="50CDF826" w14:textId="4AABE5E3" w:rsidR="00D513DD" w:rsidRPr="0046666B" w:rsidRDefault="008E2A00" w:rsidP="00B86769">
      <w:pPr>
        <w:pStyle w:val="Pealkiri11"/>
        <w:jc w:val="both"/>
        <w:rPr>
          <w:b/>
          <w:bCs/>
          <w:iCs/>
          <w:spacing w:val="0"/>
        </w:rPr>
      </w:pPr>
      <w:r w:rsidRPr="0046666B">
        <w:rPr>
          <w:b/>
          <w:bCs/>
          <w:iCs/>
          <w:spacing w:val="0"/>
        </w:rPr>
        <w:t>Lepingu ese ja eesmärk</w:t>
      </w:r>
    </w:p>
    <w:p w14:paraId="097BBCF5" w14:textId="50550B05" w:rsidR="00094B60" w:rsidRPr="0046666B" w:rsidRDefault="00094B60" w:rsidP="009C25FE">
      <w:pPr>
        <w:pStyle w:val="Pealkiri21"/>
        <w:ind w:left="578" w:hanging="578"/>
        <w:jc w:val="both"/>
      </w:pPr>
      <w:r w:rsidRPr="0046666B">
        <w:rPr>
          <w:spacing w:val="0"/>
        </w:rPr>
        <w:t xml:space="preserve">Lepingu esemeks on </w:t>
      </w:r>
      <w:r w:rsidR="00F92212" w:rsidRPr="0046666B">
        <w:rPr>
          <w:spacing w:val="0"/>
        </w:rPr>
        <w:t>Tellija poolt läbi viidud hankemenetluse „</w:t>
      </w:r>
      <w:r w:rsidR="00775A7A" w:rsidRPr="0046666B">
        <w:rPr>
          <w:spacing w:val="0"/>
        </w:rPr>
        <w:t>RMK Üritusturunduse teenuse</w:t>
      </w:r>
      <w:r w:rsidR="004845E8" w:rsidRPr="0046666B">
        <w:rPr>
          <w:spacing w:val="0"/>
        </w:rPr>
        <w:t xml:space="preserve"> tellimine</w:t>
      </w:r>
      <w:r w:rsidR="00F92212" w:rsidRPr="0046666B">
        <w:rPr>
          <w:spacing w:val="0"/>
        </w:rPr>
        <w:t xml:space="preserve">“ </w:t>
      </w:r>
      <w:r w:rsidR="00771FB1" w:rsidRPr="0046666B">
        <w:rPr>
          <w:spacing w:val="0"/>
        </w:rPr>
        <w:t xml:space="preserve">dokumentides määratletud RMK </w:t>
      </w:r>
      <w:r w:rsidR="004845E8" w:rsidRPr="0046666B">
        <w:rPr>
          <w:spacing w:val="0"/>
        </w:rPr>
        <w:t>üritusturundusteenuse osutamine</w:t>
      </w:r>
      <w:r w:rsidR="00771FB1" w:rsidRPr="0046666B">
        <w:rPr>
          <w:spacing w:val="0"/>
        </w:rPr>
        <w:t xml:space="preserve"> alates lepingu sõlmimisest kuni 1</w:t>
      </w:r>
      <w:r w:rsidR="004845E8" w:rsidRPr="0046666B">
        <w:rPr>
          <w:spacing w:val="0"/>
        </w:rPr>
        <w:t>6</w:t>
      </w:r>
      <w:r w:rsidR="00771FB1" w:rsidRPr="0046666B">
        <w:rPr>
          <w:spacing w:val="0"/>
        </w:rPr>
        <w:t xml:space="preserve">. </w:t>
      </w:r>
      <w:r w:rsidR="004845E8" w:rsidRPr="0046666B">
        <w:rPr>
          <w:spacing w:val="0"/>
        </w:rPr>
        <w:t>jaanuarini</w:t>
      </w:r>
      <w:r w:rsidR="00771FB1" w:rsidRPr="0046666B">
        <w:rPr>
          <w:spacing w:val="0"/>
        </w:rPr>
        <w:t xml:space="preserve"> 202</w:t>
      </w:r>
      <w:r w:rsidR="004845E8" w:rsidRPr="0046666B">
        <w:rPr>
          <w:spacing w:val="0"/>
        </w:rPr>
        <w:t>4</w:t>
      </w:r>
      <w:r w:rsidR="00513610" w:rsidRPr="0046666B">
        <w:rPr>
          <w:spacing w:val="0"/>
        </w:rPr>
        <w:t xml:space="preserve"> vastavalt hankedokumentidele ja käesolevale lepingule. Tööna käsitletakse kõiki töid</w:t>
      </w:r>
      <w:r w:rsidR="000F0407" w:rsidRPr="0046666B">
        <w:rPr>
          <w:spacing w:val="0"/>
        </w:rPr>
        <w:t xml:space="preserve"> ja tegevusi</w:t>
      </w:r>
      <w:r w:rsidR="00513610" w:rsidRPr="0046666B">
        <w:rPr>
          <w:spacing w:val="0"/>
        </w:rPr>
        <w:t>, mis on vajalikud hankedokumentides ja lepingus sätestatud ülesannete ja eesmärkide täitmiseks</w:t>
      </w:r>
      <w:r w:rsidR="000F0407" w:rsidRPr="0046666B">
        <w:rPr>
          <w:spacing w:val="0"/>
        </w:rPr>
        <w:t>.</w:t>
      </w:r>
    </w:p>
    <w:p w14:paraId="14E84E59" w14:textId="7E0BA7CD" w:rsidR="007A4831" w:rsidRPr="0046666B" w:rsidRDefault="000F0407" w:rsidP="009C25FE">
      <w:pPr>
        <w:pStyle w:val="Pealkiri21"/>
        <w:ind w:left="578" w:hanging="578"/>
        <w:jc w:val="both"/>
      </w:pPr>
      <w:r w:rsidRPr="0046666B">
        <w:rPr>
          <w:spacing w:val="0"/>
        </w:rPr>
        <w:t xml:space="preserve">RMK </w:t>
      </w:r>
      <w:r w:rsidR="004845E8" w:rsidRPr="0046666B">
        <w:rPr>
          <w:spacing w:val="0"/>
        </w:rPr>
        <w:t>üritusturundusteenuse osutamiseks</w:t>
      </w:r>
      <w:r w:rsidR="00B86769" w:rsidRPr="0046666B">
        <w:rPr>
          <w:spacing w:val="0"/>
        </w:rPr>
        <w:t xml:space="preserve"> Täitja</w:t>
      </w:r>
      <w:r w:rsidR="007A4831" w:rsidRPr="0046666B">
        <w:rPr>
          <w:spacing w:val="0"/>
        </w:rPr>
        <w:t>:</w:t>
      </w:r>
    </w:p>
    <w:p w14:paraId="1EBBD8C6" w14:textId="3F0A6294" w:rsidR="008A6D0B" w:rsidRPr="0046666B" w:rsidRDefault="00ED43E9" w:rsidP="009C25FE">
      <w:pPr>
        <w:pStyle w:val="Pealkiri31"/>
        <w:jc w:val="both"/>
      </w:pPr>
      <w:r w:rsidRPr="0046666B">
        <w:t>Koostab Tellija poolt soovitavale ürituse loovlahenduse</w:t>
      </w:r>
      <w:r w:rsidR="008F0C5F" w:rsidRPr="0046666B">
        <w:t>;</w:t>
      </w:r>
    </w:p>
    <w:p w14:paraId="4DEFA58A" w14:textId="599925FC" w:rsidR="005E2994" w:rsidRPr="0046666B" w:rsidRDefault="005E2994" w:rsidP="009C25FE">
      <w:pPr>
        <w:pStyle w:val="Pealkiri31"/>
        <w:jc w:val="both"/>
      </w:pPr>
      <w:r w:rsidRPr="0046666B">
        <w:t>Koostab projekti plaani loovlahenduse ellu viimiseks</w:t>
      </w:r>
      <w:r w:rsidR="0089044F" w:rsidRPr="0046666B">
        <w:t>;</w:t>
      </w:r>
    </w:p>
    <w:p w14:paraId="6A49EBAC" w14:textId="71266BF4" w:rsidR="005E2994" w:rsidRPr="0046666B" w:rsidRDefault="005E2994" w:rsidP="009C25FE">
      <w:pPr>
        <w:pStyle w:val="Pealkiri31"/>
        <w:jc w:val="both"/>
      </w:pPr>
      <w:r w:rsidRPr="0046666B">
        <w:t>Võtab loovlahenduse ellu viimiseks hinna pakkumised erinevatelt teenuse osutajatelt</w:t>
      </w:r>
      <w:r w:rsidR="008F0C5F" w:rsidRPr="0046666B">
        <w:t>;</w:t>
      </w:r>
    </w:p>
    <w:p w14:paraId="787BE4AF" w14:textId="6A085B16" w:rsidR="005E2994" w:rsidRPr="0046666B" w:rsidRDefault="005E2994" w:rsidP="009C25FE">
      <w:pPr>
        <w:pStyle w:val="Pealkiri31"/>
        <w:jc w:val="both"/>
      </w:pPr>
      <w:r w:rsidRPr="0046666B">
        <w:t xml:space="preserve">Kooskõlastab Tellijaga </w:t>
      </w:r>
      <w:r w:rsidR="005653BB" w:rsidRPr="0046666B">
        <w:t>loovlahenduse kontseptsiooni ja selle elluviimise plaani, sh esitab Tellijale loovlahenduse elluviimiseks võetud hinnapakkumised</w:t>
      </w:r>
      <w:r w:rsidR="008F0C5F" w:rsidRPr="0046666B">
        <w:t>;</w:t>
      </w:r>
    </w:p>
    <w:p w14:paraId="13D03BF7" w14:textId="2FB7BFBE" w:rsidR="008F0C5F" w:rsidRPr="0046666B" w:rsidRDefault="008F0C5F" w:rsidP="009C25FE">
      <w:pPr>
        <w:pStyle w:val="Pealkiri31"/>
        <w:jc w:val="both"/>
      </w:pPr>
      <w:r w:rsidRPr="0046666B">
        <w:t xml:space="preserve">Pärast ürituse elluviimist koostab analüüsi ürituse </w:t>
      </w:r>
      <w:r w:rsidR="00AF5F61" w:rsidRPr="0046666B">
        <w:t>kohta, kus on välja toodud õnnestunud lahendused ja arenguvajadused ning soovitused tulevikus sarnaste ürituste korraldamiseks</w:t>
      </w:r>
      <w:r w:rsidR="00337FA3" w:rsidRPr="0046666B">
        <w:t xml:space="preserve">. </w:t>
      </w:r>
    </w:p>
    <w:p w14:paraId="0AB77226" w14:textId="77777777" w:rsidR="00305A60" w:rsidRPr="0046666B" w:rsidRDefault="00305A60" w:rsidP="009C25FE">
      <w:pPr>
        <w:pStyle w:val="Pealkiri21"/>
        <w:numPr>
          <w:ilvl w:val="0"/>
          <w:numId w:val="0"/>
        </w:numPr>
        <w:jc w:val="both"/>
        <w:rPr>
          <w:spacing w:val="0"/>
        </w:rPr>
      </w:pPr>
    </w:p>
    <w:p w14:paraId="6055FE17" w14:textId="77777777" w:rsidR="0030709B" w:rsidRPr="0046666B" w:rsidRDefault="00397D2B" w:rsidP="0030709B">
      <w:pPr>
        <w:pStyle w:val="Pealkiri11"/>
        <w:jc w:val="both"/>
        <w:rPr>
          <w:b/>
          <w:bCs/>
          <w:iCs/>
          <w:spacing w:val="0"/>
        </w:rPr>
      </w:pPr>
      <w:r w:rsidRPr="0046666B">
        <w:rPr>
          <w:b/>
          <w:bCs/>
          <w:iCs/>
          <w:spacing w:val="0"/>
        </w:rPr>
        <w:t>L</w:t>
      </w:r>
      <w:r w:rsidR="00673032" w:rsidRPr="0046666B">
        <w:rPr>
          <w:b/>
          <w:bCs/>
          <w:iCs/>
          <w:spacing w:val="0"/>
        </w:rPr>
        <w:t>ep</w:t>
      </w:r>
      <w:r w:rsidR="007F2FD0" w:rsidRPr="0046666B">
        <w:rPr>
          <w:b/>
          <w:bCs/>
          <w:iCs/>
          <w:spacing w:val="0"/>
        </w:rPr>
        <w:t xml:space="preserve">ingu täitmine </w:t>
      </w:r>
      <w:r w:rsidR="00E556C7" w:rsidRPr="0046666B">
        <w:rPr>
          <w:b/>
          <w:bCs/>
          <w:iCs/>
          <w:spacing w:val="0"/>
        </w:rPr>
        <w:t>ja tööde üleandmine</w:t>
      </w:r>
    </w:p>
    <w:p w14:paraId="0EFB2907" w14:textId="77777777" w:rsidR="00AA0CB2" w:rsidRPr="0046666B" w:rsidRDefault="00397D2B" w:rsidP="009C25FE">
      <w:pPr>
        <w:pStyle w:val="Pealkiri21"/>
        <w:jc w:val="both"/>
      </w:pPr>
      <w:r w:rsidRPr="0046666B">
        <w:t>L</w:t>
      </w:r>
      <w:r w:rsidR="00673032" w:rsidRPr="0046666B">
        <w:t>ep</w:t>
      </w:r>
      <w:r w:rsidR="007F2FD0" w:rsidRPr="0046666B">
        <w:t xml:space="preserve">ingu täitmisel juhindutakse </w:t>
      </w:r>
      <w:r w:rsidR="00305A60" w:rsidRPr="0046666B">
        <w:t>hanke tehnilises kirjelduses, Täitja pakkumuses</w:t>
      </w:r>
      <w:r w:rsidR="008270CA" w:rsidRPr="0046666B">
        <w:t xml:space="preserve"> ja Lepingus</w:t>
      </w:r>
      <w:r w:rsidR="007F2FD0" w:rsidRPr="0046666B">
        <w:t xml:space="preserve"> </w:t>
      </w:r>
      <w:r w:rsidR="00305A60" w:rsidRPr="0046666B">
        <w:t>sätestatust.</w:t>
      </w:r>
    </w:p>
    <w:p w14:paraId="5FFEDED7" w14:textId="2F3E89E6" w:rsidR="00122C9E" w:rsidRPr="0046666B" w:rsidRDefault="007F2FD0" w:rsidP="009C25FE">
      <w:pPr>
        <w:pStyle w:val="Pealkiri21"/>
        <w:jc w:val="both"/>
      </w:pPr>
      <w:r w:rsidRPr="0046666B">
        <w:rPr>
          <w:iCs/>
          <w:spacing w:val="0"/>
        </w:rPr>
        <w:t xml:space="preserve">Täitja kohustub </w:t>
      </w:r>
      <w:r w:rsidR="008270CA" w:rsidRPr="0046666B">
        <w:rPr>
          <w:iCs/>
          <w:spacing w:val="0"/>
        </w:rPr>
        <w:t xml:space="preserve">kooskõlastama Tellija esindajaga </w:t>
      </w:r>
      <w:r w:rsidR="0030709B" w:rsidRPr="0046666B">
        <w:rPr>
          <w:iCs/>
          <w:spacing w:val="0"/>
        </w:rPr>
        <w:t>töö ajakava</w:t>
      </w:r>
      <w:r w:rsidR="0046666B">
        <w:rPr>
          <w:iCs/>
          <w:spacing w:val="0"/>
        </w:rPr>
        <w:t>, eelarve</w:t>
      </w:r>
      <w:r w:rsidR="0030709B" w:rsidRPr="0046666B">
        <w:rPr>
          <w:iCs/>
          <w:spacing w:val="0"/>
        </w:rPr>
        <w:t xml:space="preserve"> ja kõik muudatused ajakavas</w:t>
      </w:r>
      <w:r w:rsidR="0046666B">
        <w:rPr>
          <w:iCs/>
          <w:spacing w:val="0"/>
        </w:rPr>
        <w:t xml:space="preserve"> ja eelarves</w:t>
      </w:r>
      <w:r w:rsidR="0030709B" w:rsidRPr="0046666B">
        <w:rPr>
          <w:iCs/>
          <w:spacing w:val="0"/>
        </w:rPr>
        <w:t>.</w:t>
      </w:r>
    </w:p>
    <w:p w14:paraId="76B87BFF" w14:textId="77777777" w:rsidR="00F92912" w:rsidRPr="0046666B" w:rsidRDefault="007F2FD0" w:rsidP="009C25FE">
      <w:pPr>
        <w:pStyle w:val="Pealkiri21"/>
        <w:jc w:val="both"/>
      </w:pPr>
      <w:r w:rsidRPr="0046666B">
        <w:rPr>
          <w:iCs/>
          <w:spacing w:val="0"/>
        </w:rPr>
        <w:t>Ajakavas ettenähtud tähtaegade Tellijapoolse ületamise puhul nihkub ajakava edasi vastavalt ajakava ületanud päevadele, aga Täitja on kohustatud sellisel juhul Tellijat ajakava</w:t>
      </w:r>
      <w:r w:rsidR="00122C9E" w:rsidRPr="0046666B">
        <w:rPr>
          <w:iCs/>
          <w:spacing w:val="0"/>
        </w:rPr>
        <w:t xml:space="preserve"> </w:t>
      </w:r>
      <w:r w:rsidRPr="0046666B">
        <w:rPr>
          <w:iCs/>
          <w:spacing w:val="0"/>
        </w:rPr>
        <w:t>muudatustest teavitama kirjalikku taasesitamist võimaldavas vormis.</w:t>
      </w:r>
    </w:p>
    <w:p w14:paraId="1432836E" w14:textId="77777777" w:rsidR="00F92912" w:rsidRPr="0046666B" w:rsidRDefault="007F2FD0" w:rsidP="009C25FE">
      <w:pPr>
        <w:pStyle w:val="Pealkiri21"/>
        <w:jc w:val="both"/>
      </w:pPr>
      <w:r w:rsidRPr="0046666B">
        <w:rPr>
          <w:iCs/>
          <w:spacing w:val="0"/>
        </w:rPr>
        <w:t>Täitja on vastutav Töödega seoses avalikkusele esitatavate Tööde headele äritavadele ning kehtivale seadusandlusele vastavuse eest.</w:t>
      </w:r>
    </w:p>
    <w:p w14:paraId="1D5A1110" w14:textId="77777777" w:rsidR="00F92912" w:rsidRPr="0046666B" w:rsidRDefault="007F2FD0" w:rsidP="009C25FE">
      <w:pPr>
        <w:pStyle w:val="Pealkiri21"/>
        <w:jc w:val="both"/>
      </w:pPr>
      <w:r w:rsidRPr="0046666B">
        <w:rPr>
          <w:iCs/>
          <w:spacing w:val="0"/>
        </w:rPr>
        <w:t xml:space="preserve">Täitja täidab lepingujärgsed kohustused vastavalt Lepingus sätestatud tingimustele, parimas praktikas rakendatavatele nõuetele, normidele ja standarditele. </w:t>
      </w:r>
    </w:p>
    <w:p w14:paraId="2E6BE1F1" w14:textId="77777777" w:rsidR="00F92912" w:rsidRPr="0046666B" w:rsidRDefault="007F2FD0" w:rsidP="009C25FE">
      <w:pPr>
        <w:pStyle w:val="Pealkiri21"/>
        <w:jc w:val="both"/>
      </w:pPr>
      <w:r w:rsidRPr="0046666B">
        <w:rPr>
          <w:iCs/>
          <w:spacing w:val="0"/>
        </w:rPr>
        <w:t>Tellijal on õigus Tööde teostamise käigus kontrollida Täitja poolt teostatavate tööde kvaliteeti, mahtu ja Lepingu tingimustest kinnipidamist.</w:t>
      </w:r>
    </w:p>
    <w:p w14:paraId="68E5F10E" w14:textId="77777777" w:rsidR="00F92912" w:rsidRPr="0046666B" w:rsidRDefault="007F2FD0" w:rsidP="009C25FE">
      <w:pPr>
        <w:pStyle w:val="Pealkiri21"/>
        <w:jc w:val="both"/>
      </w:pPr>
      <w:r w:rsidRPr="0046666B">
        <w:rPr>
          <w:iCs/>
          <w:spacing w:val="0"/>
        </w:rPr>
        <w:t>Mittekvaliteetsete Töö või Lepingule mittevastavate Tööde avastamisel informeerib Tellija kirjalikku taasesitamist võimaldavas vormis Täitjat ning Täitja on kohustatud ilma mistahes täiendava tasuta mittevastavused koheselt kõrvaldama.</w:t>
      </w:r>
    </w:p>
    <w:p w14:paraId="436D4BC4" w14:textId="77777777" w:rsidR="00F92912" w:rsidRPr="0046666B" w:rsidRDefault="007F2FD0" w:rsidP="009C25FE">
      <w:pPr>
        <w:pStyle w:val="Pealkiri21"/>
        <w:jc w:val="both"/>
      </w:pPr>
      <w:r w:rsidRPr="0046666B">
        <w:rPr>
          <w:iCs/>
          <w:spacing w:val="0"/>
        </w:rPr>
        <w:t xml:space="preserve">Täitjal on kohustus viivitamatult teavitada Tellijat probleemidest, mis segavad Lepingus toodud </w:t>
      </w:r>
      <w:r w:rsidR="00673032" w:rsidRPr="0046666B">
        <w:rPr>
          <w:iCs/>
          <w:spacing w:val="0"/>
        </w:rPr>
        <w:t xml:space="preserve">ja Lepingu alusel kokku lepitud </w:t>
      </w:r>
      <w:r w:rsidRPr="0046666B">
        <w:rPr>
          <w:iCs/>
          <w:spacing w:val="0"/>
        </w:rPr>
        <w:t>Tööde teostamist ja tähtaegadest kinnipidamist</w:t>
      </w:r>
      <w:r w:rsidR="00606869" w:rsidRPr="0046666B">
        <w:rPr>
          <w:iCs/>
          <w:spacing w:val="0"/>
        </w:rPr>
        <w:t>. Täitjal on</w:t>
      </w:r>
      <w:r w:rsidRPr="0046666B">
        <w:rPr>
          <w:iCs/>
          <w:spacing w:val="0"/>
        </w:rPr>
        <w:t xml:space="preserve"> õigus esitada kirjalikku taasesitamist võimaldavas vormis Tellija kontaktisikule ettepanekuid Töö sisu ja selle tähtaegade muutmiseks. Tellija võib vastavalt enda äranägemisele ettepanekuid aktsepteerida, tagasi lükata või teha </w:t>
      </w:r>
      <w:r w:rsidR="00A903CC" w:rsidRPr="0046666B">
        <w:rPr>
          <w:iCs/>
          <w:spacing w:val="0"/>
        </w:rPr>
        <w:t xml:space="preserve">omapoolseid </w:t>
      </w:r>
      <w:r w:rsidRPr="0046666B">
        <w:rPr>
          <w:iCs/>
          <w:spacing w:val="0"/>
        </w:rPr>
        <w:t>ettepanekuid.</w:t>
      </w:r>
    </w:p>
    <w:p w14:paraId="59796405" w14:textId="77777777" w:rsidR="00F92912" w:rsidRPr="0046666B" w:rsidRDefault="007F2FD0" w:rsidP="00F92912">
      <w:pPr>
        <w:pStyle w:val="Pealkiri21"/>
      </w:pPr>
      <w:r w:rsidRPr="0046666B">
        <w:rPr>
          <w:iCs/>
          <w:spacing w:val="0"/>
        </w:rPr>
        <w:lastRenderedPageBreak/>
        <w:t xml:space="preserve">Lepingus toodud Töid peavad teostama Tellija poolt </w:t>
      </w:r>
      <w:r w:rsidR="00673032" w:rsidRPr="0046666B">
        <w:rPr>
          <w:iCs/>
          <w:spacing w:val="0"/>
        </w:rPr>
        <w:t xml:space="preserve">aktsepteeritud </w:t>
      </w:r>
      <w:r w:rsidRPr="0046666B">
        <w:rPr>
          <w:iCs/>
          <w:spacing w:val="0"/>
        </w:rPr>
        <w:t>kvalifitseeritud isikud.</w:t>
      </w:r>
    </w:p>
    <w:p w14:paraId="6990BF00" w14:textId="77777777" w:rsidR="00F92912" w:rsidRPr="0046666B" w:rsidRDefault="007F2FD0" w:rsidP="00F92912">
      <w:pPr>
        <w:pStyle w:val="Pealkiri21"/>
      </w:pPr>
      <w:r w:rsidRPr="0046666B">
        <w:rPr>
          <w:iCs/>
          <w:spacing w:val="0"/>
        </w:rPr>
        <w:t>Täitja vastutab Tellija otstarbeka kaasamise eest Tööde teostamise protsessi, vältimaks puudusi Töödes, kõrvalekaldumist Tööde ajakavast jm negatiivsete tagajärgede realiseerumist.</w:t>
      </w:r>
    </w:p>
    <w:p w14:paraId="5D907690" w14:textId="77777777" w:rsidR="00F92912" w:rsidRPr="0046666B" w:rsidRDefault="00E556C7" w:rsidP="00F92912">
      <w:pPr>
        <w:pStyle w:val="Pealkiri21"/>
      </w:pPr>
      <w:r w:rsidRPr="0046666B">
        <w:rPr>
          <w:iCs/>
          <w:spacing w:val="0"/>
        </w:rPr>
        <w:t>Kui Tellija tuvastab Täitja poolt teostatud Töödes puudusi, esitab Tellija Täitjale Tööde mittevastavuse kohta kirjalikku taasesitamist võimaldavas vormis teate, kirjeldades selles ära Töödes esinevad puudused ja määrates puuduste kõrvaldamiseks mõistliku tähtaja.</w:t>
      </w:r>
    </w:p>
    <w:p w14:paraId="2D09A971" w14:textId="77777777" w:rsidR="005E7FE0" w:rsidRPr="0046666B" w:rsidRDefault="00E556C7" w:rsidP="005E7FE0">
      <w:pPr>
        <w:pStyle w:val="Pealkiri21"/>
      </w:pPr>
      <w:r w:rsidRPr="0046666B">
        <w:rPr>
          <w:iCs/>
          <w:spacing w:val="0"/>
        </w:rPr>
        <w:t>Juhul, kui Täitja ei kõrvalda Töödes esinevaid puudusi Tellija poolt antud täiendava tähtaja jooksul, loetakse, et Täitja on Lepingut oluliselt rikkunud.</w:t>
      </w:r>
    </w:p>
    <w:p w14:paraId="2B0DEE75" w14:textId="0B99F99D" w:rsidR="00727BFE" w:rsidRPr="0046666B" w:rsidRDefault="00E556C7" w:rsidP="005E7FE0">
      <w:pPr>
        <w:pStyle w:val="Pealkiri21"/>
      </w:pPr>
      <w:r w:rsidRPr="0046666B">
        <w:rPr>
          <w:iCs/>
          <w:spacing w:val="0"/>
        </w:rPr>
        <w:t>Tellija ei pea andma Täitjale täiendavat tähtaega Töödes esinevate puuduste kõrvaldamiseks ja Lepingust tulenevate kohustuste täitmiseks, kui tegemist on Tööde olulise mittevastavusega. Nimetatud juhul on Tellijal õigus keelduda teostatud Tööde eest tasumisest puudustele vastavas osas</w:t>
      </w:r>
      <w:r w:rsidR="00673032" w:rsidRPr="0046666B">
        <w:rPr>
          <w:iCs/>
          <w:spacing w:val="0"/>
        </w:rPr>
        <w:t xml:space="preserve">, arvestades sellisel juhtumil mittetasutava kuutasu osa suuruse </w:t>
      </w:r>
      <w:r w:rsidR="00426B2F" w:rsidRPr="0046666B">
        <w:rPr>
          <w:iCs/>
          <w:spacing w:val="0"/>
        </w:rPr>
        <w:t>arvutamisel</w:t>
      </w:r>
      <w:r w:rsidR="00673032" w:rsidRPr="0046666B">
        <w:rPr>
          <w:iCs/>
          <w:spacing w:val="0"/>
        </w:rPr>
        <w:t xml:space="preserve"> Tööde</w:t>
      </w:r>
      <w:r w:rsidR="00426B2F" w:rsidRPr="0046666B">
        <w:rPr>
          <w:iCs/>
          <w:spacing w:val="0"/>
        </w:rPr>
        <w:t>s esinevate</w:t>
      </w:r>
      <w:r w:rsidR="00673032" w:rsidRPr="0046666B">
        <w:rPr>
          <w:iCs/>
          <w:spacing w:val="0"/>
        </w:rPr>
        <w:t xml:space="preserve"> puuduste proportsionaalse suurusega kogu vastava kuu </w:t>
      </w:r>
      <w:r w:rsidR="00426B2F" w:rsidRPr="0046666B">
        <w:rPr>
          <w:iCs/>
          <w:spacing w:val="0"/>
        </w:rPr>
        <w:t xml:space="preserve">kõigi </w:t>
      </w:r>
      <w:r w:rsidR="00673032" w:rsidRPr="0046666B">
        <w:rPr>
          <w:iCs/>
          <w:spacing w:val="0"/>
        </w:rPr>
        <w:t>Tööde mahust</w:t>
      </w:r>
      <w:r w:rsidRPr="0046666B">
        <w:rPr>
          <w:iCs/>
          <w:spacing w:val="0"/>
        </w:rPr>
        <w:t xml:space="preserve">. </w:t>
      </w:r>
    </w:p>
    <w:p w14:paraId="362D7C07" w14:textId="77777777" w:rsidR="00D9498D" w:rsidRPr="0046666B" w:rsidRDefault="00D9498D" w:rsidP="00B86769">
      <w:pPr>
        <w:pStyle w:val="Pealkiri11"/>
        <w:numPr>
          <w:ilvl w:val="0"/>
          <w:numId w:val="0"/>
        </w:numPr>
        <w:ind w:left="567" w:hanging="567"/>
        <w:jc w:val="both"/>
        <w:rPr>
          <w:iCs/>
          <w:spacing w:val="0"/>
        </w:rPr>
      </w:pPr>
    </w:p>
    <w:p w14:paraId="58A981E5" w14:textId="1D6835BA" w:rsidR="00D513DD" w:rsidRPr="0046666B" w:rsidRDefault="00D513DD" w:rsidP="00B86769">
      <w:pPr>
        <w:pStyle w:val="Pealkiri11"/>
        <w:jc w:val="both"/>
        <w:rPr>
          <w:b/>
          <w:bCs/>
          <w:iCs/>
          <w:spacing w:val="0"/>
        </w:rPr>
      </w:pPr>
      <w:r w:rsidRPr="0046666B">
        <w:rPr>
          <w:b/>
          <w:bCs/>
          <w:iCs/>
          <w:spacing w:val="0"/>
        </w:rPr>
        <w:t>T</w:t>
      </w:r>
      <w:r w:rsidR="008142FF" w:rsidRPr="0046666B">
        <w:rPr>
          <w:b/>
          <w:bCs/>
          <w:iCs/>
          <w:spacing w:val="0"/>
        </w:rPr>
        <w:t>asumine</w:t>
      </w:r>
    </w:p>
    <w:p w14:paraId="16FE6DF0" w14:textId="72D61882" w:rsidR="00727BFE" w:rsidRPr="0046666B" w:rsidRDefault="00727BFE" w:rsidP="00B86769">
      <w:pPr>
        <w:pStyle w:val="Pealkiri21"/>
        <w:jc w:val="both"/>
      </w:pPr>
      <w:r w:rsidRPr="0046666B">
        <w:t>Tellija</w:t>
      </w:r>
      <w:r w:rsidR="00B754CE" w:rsidRPr="0046666B">
        <w:t xml:space="preserve"> kohustub maksma tasu </w:t>
      </w:r>
      <w:r w:rsidRPr="0046666B">
        <w:t>Täitjalt tellitud Tööde eest vastavalt Lepingule</w:t>
      </w:r>
      <w:r w:rsidR="00426B2F" w:rsidRPr="0046666B">
        <w:t xml:space="preserve"> </w:t>
      </w:r>
      <w:r w:rsidR="00D86564" w:rsidRPr="0046666B">
        <w:t>ja</w:t>
      </w:r>
      <w:r w:rsidRPr="0046666B">
        <w:t xml:space="preserve"> </w:t>
      </w:r>
      <w:r w:rsidR="006C5A2D" w:rsidRPr="0046666B">
        <w:t>esitatud arve</w:t>
      </w:r>
      <w:r w:rsidR="00D86564" w:rsidRPr="0046666B">
        <w:t xml:space="preserve">le. </w:t>
      </w:r>
    </w:p>
    <w:p w14:paraId="79E92480" w14:textId="3E7B00A4" w:rsidR="006C5A2D" w:rsidRPr="0046666B" w:rsidRDefault="00D86564" w:rsidP="00B86769">
      <w:pPr>
        <w:pStyle w:val="Pealkiri21"/>
        <w:jc w:val="both"/>
      </w:pPr>
      <w:r w:rsidRPr="0046666B">
        <w:t>Täitja</w:t>
      </w:r>
      <w:r w:rsidR="008A7C83" w:rsidRPr="0046666B">
        <w:t xml:space="preserve"> </w:t>
      </w:r>
      <w:r w:rsidR="008A7C83" w:rsidRPr="0046666B">
        <w:rPr>
          <w:spacing w:val="0"/>
        </w:rPr>
        <w:t>esitab arve vaid elektrooniliselt. Arve esitamiseks tuleb kasutada elektrooniliste arvete esitamiseks mõeldud raamatupidamistarkvara või raamatupidamistarkvara E-</w:t>
      </w:r>
      <w:proofErr w:type="spellStart"/>
      <w:r w:rsidR="008A7C83" w:rsidRPr="0046666B">
        <w:rPr>
          <w:spacing w:val="0"/>
        </w:rPr>
        <w:t>arveldaja</w:t>
      </w:r>
      <w:proofErr w:type="spellEnd"/>
      <w:r w:rsidR="008A7C83" w:rsidRPr="0046666B">
        <w:rPr>
          <w:spacing w:val="0"/>
        </w:rPr>
        <w:t xml:space="preserve">, mis asub ettevõtjaportaalis </w:t>
      </w:r>
      <w:hyperlink r:id="rId8" w:history="1">
        <w:r w:rsidR="009B42EB" w:rsidRPr="0046666B">
          <w:rPr>
            <w:rStyle w:val="Hyperlink"/>
            <w:spacing w:val="0"/>
          </w:rPr>
          <w:t>https://www.rik.ee/et/e-arveldaja</w:t>
        </w:r>
      </w:hyperlink>
      <w:r w:rsidR="009B42EB" w:rsidRPr="0046666B">
        <w:rPr>
          <w:spacing w:val="0"/>
        </w:rPr>
        <w:t xml:space="preserve"> </w:t>
      </w:r>
      <w:r w:rsidR="008A7C83" w:rsidRPr="0046666B">
        <w:rPr>
          <w:spacing w:val="0"/>
        </w:rPr>
        <w:t>.</w:t>
      </w:r>
    </w:p>
    <w:p w14:paraId="4FCCEF2A" w14:textId="77777777" w:rsidR="00A54553" w:rsidRPr="0046666B" w:rsidRDefault="00A54553" w:rsidP="00B86769">
      <w:pPr>
        <w:jc w:val="both"/>
        <w:rPr>
          <w:color w:val="FF0000"/>
          <w:spacing w:val="0"/>
        </w:rPr>
      </w:pPr>
    </w:p>
    <w:p w14:paraId="621BA79D" w14:textId="77777777" w:rsidR="00B623E9" w:rsidRPr="0046666B" w:rsidRDefault="00B623E9" w:rsidP="00B86769">
      <w:pPr>
        <w:pStyle w:val="Pealkiri11"/>
        <w:jc w:val="both"/>
        <w:rPr>
          <w:b/>
          <w:bCs/>
          <w:iCs/>
          <w:spacing w:val="0"/>
        </w:rPr>
      </w:pPr>
      <w:r w:rsidRPr="0046666B">
        <w:rPr>
          <w:b/>
          <w:bCs/>
          <w:iCs/>
          <w:spacing w:val="0"/>
        </w:rPr>
        <w:t>Poolte esindajad ja kontaktandmed</w:t>
      </w:r>
    </w:p>
    <w:p w14:paraId="59FA1C6F" w14:textId="7DC0D9B7" w:rsidR="00B623E9" w:rsidRPr="0046666B" w:rsidRDefault="003741EA" w:rsidP="00B86769">
      <w:pPr>
        <w:pStyle w:val="Pealkiri21"/>
        <w:jc w:val="both"/>
        <w:rPr>
          <w:spacing w:val="0"/>
        </w:rPr>
      </w:pPr>
      <w:r w:rsidRPr="0046666B">
        <w:rPr>
          <w:spacing w:val="0"/>
        </w:rPr>
        <w:t xml:space="preserve">Tellija </w:t>
      </w:r>
      <w:r w:rsidR="008A7C83" w:rsidRPr="0046666B">
        <w:rPr>
          <w:spacing w:val="0"/>
        </w:rPr>
        <w:t>esindaja on RMK</w:t>
      </w:r>
      <w:r w:rsidR="003F4842" w:rsidRPr="0046666B">
        <w:rPr>
          <w:spacing w:val="0"/>
        </w:rPr>
        <w:t>,</w:t>
      </w:r>
      <w:r w:rsidR="008A7C83" w:rsidRPr="0046666B">
        <w:rPr>
          <w:spacing w:val="0"/>
        </w:rPr>
        <w:t xml:space="preserve"> </w:t>
      </w:r>
      <w:r w:rsidR="009C25FE">
        <w:rPr>
          <w:spacing w:val="0"/>
        </w:rPr>
        <w:t>Signe Vaks-Saareoja</w:t>
      </w:r>
      <w:r w:rsidR="003F4842" w:rsidRPr="0046666B">
        <w:rPr>
          <w:spacing w:val="0"/>
        </w:rPr>
        <w:t xml:space="preserve">, </w:t>
      </w:r>
      <w:r w:rsidR="00B623E9" w:rsidRPr="0046666B">
        <w:rPr>
          <w:spacing w:val="0"/>
        </w:rPr>
        <w:t>tel</w:t>
      </w:r>
      <w:r w:rsidR="008A7C83" w:rsidRPr="0046666B">
        <w:rPr>
          <w:spacing w:val="0"/>
        </w:rPr>
        <w:t xml:space="preserve"> </w:t>
      </w:r>
      <w:r w:rsidR="003F4842" w:rsidRPr="0046666B">
        <w:rPr>
          <w:spacing w:val="-3"/>
        </w:rPr>
        <w:t>+372</w:t>
      </w:r>
      <w:r w:rsidR="009B42EB" w:rsidRPr="0046666B">
        <w:rPr>
          <w:spacing w:val="-3"/>
        </w:rPr>
        <w:t xml:space="preserve"> </w:t>
      </w:r>
      <w:r w:rsidR="00D670A8">
        <w:rPr>
          <w:spacing w:val="-3"/>
        </w:rPr>
        <w:t>5648 9992</w:t>
      </w:r>
      <w:r w:rsidR="003F4842" w:rsidRPr="0046666B">
        <w:rPr>
          <w:spacing w:val="0"/>
        </w:rPr>
        <w:t xml:space="preserve">, </w:t>
      </w:r>
      <w:r w:rsidR="008A7C83" w:rsidRPr="0046666B">
        <w:rPr>
          <w:spacing w:val="0"/>
        </w:rPr>
        <w:t xml:space="preserve">e-post </w:t>
      </w:r>
      <w:hyperlink r:id="rId9" w:history="1">
        <w:r w:rsidR="00D670A8" w:rsidRPr="001C51FB">
          <w:rPr>
            <w:rStyle w:val="Hyperlink"/>
            <w:spacing w:val="0"/>
          </w:rPr>
          <w:t>signe.vaks-saareoja@rmk.ee</w:t>
        </w:r>
      </w:hyperlink>
      <w:r w:rsidR="009B42EB" w:rsidRPr="0046666B">
        <w:rPr>
          <w:spacing w:val="0"/>
        </w:rPr>
        <w:t xml:space="preserve"> </w:t>
      </w:r>
      <w:r w:rsidR="003F4842" w:rsidRPr="0046666B">
        <w:rPr>
          <w:spacing w:val="0"/>
        </w:rPr>
        <w:t>.</w:t>
      </w:r>
    </w:p>
    <w:p w14:paraId="6B21A577" w14:textId="1FCAC3E1" w:rsidR="00340026" w:rsidRPr="0046666B" w:rsidRDefault="003741EA" w:rsidP="00490CDD">
      <w:pPr>
        <w:pStyle w:val="Pealkiri21"/>
        <w:spacing w:line="480" w:lineRule="auto"/>
        <w:jc w:val="both"/>
        <w:rPr>
          <w:spacing w:val="0"/>
        </w:rPr>
      </w:pPr>
      <w:r w:rsidRPr="0046666B">
        <w:rPr>
          <w:spacing w:val="0"/>
        </w:rPr>
        <w:t xml:space="preserve">Täitja </w:t>
      </w:r>
      <w:r w:rsidR="008A7C83" w:rsidRPr="0046666B">
        <w:rPr>
          <w:spacing w:val="0"/>
        </w:rPr>
        <w:t>esindaja on</w:t>
      </w:r>
      <w:r w:rsidR="00490CDD">
        <w:rPr>
          <w:spacing w:val="0"/>
        </w:rPr>
        <w:t xml:space="preserve"> Stiilikanal OÜ</w:t>
      </w:r>
      <w:r w:rsidR="008A7C83" w:rsidRPr="0046666B">
        <w:rPr>
          <w:spacing w:val="0"/>
        </w:rPr>
        <w:t xml:space="preserve"> </w:t>
      </w:r>
      <w:r w:rsidR="00490CDD">
        <w:rPr>
          <w:spacing w:val="0"/>
        </w:rPr>
        <w:t>tegevjuht Janne Klooren</w:t>
      </w:r>
      <w:r w:rsidR="00B623E9" w:rsidRPr="0046666B">
        <w:rPr>
          <w:spacing w:val="0"/>
        </w:rPr>
        <w:t xml:space="preserve">, tel </w:t>
      </w:r>
      <w:r w:rsidR="00490CDD">
        <w:rPr>
          <w:spacing w:val="-3"/>
        </w:rPr>
        <w:t xml:space="preserve">+372 5220200 </w:t>
      </w:r>
      <w:r w:rsidR="008A7C83" w:rsidRPr="0046666B">
        <w:rPr>
          <w:spacing w:val="0"/>
        </w:rPr>
        <w:t>e-post</w:t>
      </w:r>
      <w:r w:rsidR="00490CDD">
        <w:rPr>
          <w:spacing w:val="0"/>
        </w:rPr>
        <w:t xml:space="preserve"> </w:t>
      </w:r>
      <w:hyperlink r:id="rId10" w:history="1">
        <w:r w:rsidR="00490CDD" w:rsidRPr="00416672">
          <w:rPr>
            <w:rStyle w:val="Hyperlink"/>
            <w:spacing w:val="0"/>
          </w:rPr>
          <w:t>janne@stiilikanal.ee</w:t>
        </w:r>
      </w:hyperlink>
      <w:r w:rsidR="00490CDD">
        <w:rPr>
          <w:spacing w:val="0"/>
        </w:rPr>
        <w:t xml:space="preserve"> </w:t>
      </w:r>
      <w:r w:rsidR="00125A5F" w:rsidRPr="0046666B">
        <w:rPr>
          <w:spacing w:val="0"/>
        </w:rPr>
        <w:t>.</w:t>
      </w:r>
    </w:p>
    <w:p w14:paraId="04D5A997" w14:textId="77777777" w:rsidR="00B026A6" w:rsidRPr="0046666B" w:rsidRDefault="00B026A6" w:rsidP="00B86769">
      <w:pPr>
        <w:pStyle w:val="Pealkiri11"/>
        <w:numPr>
          <w:ilvl w:val="0"/>
          <w:numId w:val="0"/>
        </w:numPr>
        <w:ind w:left="432"/>
        <w:jc w:val="both"/>
        <w:rPr>
          <w:iCs/>
          <w:spacing w:val="0"/>
        </w:rPr>
      </w:pPr>
    </w:p>
    <w:p w14:paraId="13D7B3F0" w14:textId="77777777" w:rsidR="00D513DD" w:rsidRPr="0046666B" w:rsidRDefault="00D513DD" w:rsidP="00B86769">
      <w:pPr>
        <w:pStyle w:val="Pealkiri11"/>
        <w:jc w:val="both"/>
        <w:rPr>
          <w:b/>
          <w:bCs/>
          <w:iCs/>
          <w:spacing w:val="0"/>
        </w:rPr>
      </w:pPr>
      <w:r w:rsidRPr="0046666B">
        <w:rPr>
          <w:b/>
          <w:bCs/>
          <w:iCs/>
          <w:spacing w:val="0"/>
        </w:rPr>
        <w:t>Teadete edastamine</w:t>
      </w:r>
    </w:p>
    <w:p w14:paraId="551ECCDC" w14:textId="77777777" w:rsidR="005A641D" w:rsidRPr="0046666B" w:rsidRDefault="005A641D" w:rsidP="00B86769">
      <w:pPr>
        <w:pStyle w:val="Pealkiri21"/>
        <w:jc w:val="both"/>
        <w:rPr>
          <w:spacing w:val="0"/>
        </w:rPr>
      </w:pPr>
      <w:r w:rsidRPr="0046666B">
        <w:rPr>
          <w:spacing w:val="0"/>
        </w:rPr>
        <w:t>Lepinguga seotud teated edastatakse tele</w:t>
      </w:r>
      <w:r w:rsidR="0099525C" w:rsidRPr="0046666B">
        <w:rPr>
          <w:spacing w:val="0"/>
        </w:rPr>
        <w:t>foni teel või e-kirjaga</w:t>
      </w:r>
      <w:r w:rsidRPr="0046666B">
        <w:rPr>
          <w:spacing w:val="0"/>
        </w:rPr>
        <w:t xml:space="preserve"> poole lepingus märgitud e-posti aadressile. Kontaktandmete muutusest on pool kohustatud koheselt informeerima teist poolt.</w:t>
      </w:r>
    </w:p>
    <w:p w14:paraId="19A6097D" w14:textId="416482D9" w:rsidR="005A641D" w:rsidRPr="0046666B" w:rsidRDefault="0099525C" w:rsidP="00B86769">
      <w:pPr>
        <w:pStyle w:val="Pealkiri21"/>
        <w:jc w:val="both"/>
        <w:rPr>
          <w:spacing w:val="0"/>
        </w:rPr>
      </w:pPr>
      <w:r w:rsidRPr="0046666B">
        <w:rPr>
          <w:spacing w:val="0"/>
        </w:rPr>
        <w:t>E-kirjaga</w:t>
      </w:r>
      <w:r w:rsidR="005A641D" w:rsidRPr="0046666B">
        <w:rPr>
          <w:spacing w:val="0"/>
        </w:rPr>
        <w:t xml:space="preserve"> edastatud teated </w:t>
      </w:r>
      <w:r w:rsidR="009B6D42" w:rsidRPr="0046666B">
        <w:rPr>
          <w:spacing w:val="0"/>
        </w:rPr>
        <w:t>loetakse</w:t>
      </w:r>
      <w:r w:rsidR="005A641D" w:rsidRPr="0046666B">
        <w:rPr>
          <w:spacing w:val="0"/>
        </w:rPr>
        <w:t xml:space="preserve"> k</w:t>
      </w:r>
      <w:r w:rsidR="009B6D42" w:rsidRPr="0046666B">
        <w:rPr>
          <w:spacing w:val="0"/>
        </w:rPr>
        <w:t>ätte saaduks</w:t>
      </w:r>
      <w:r w:rsidR="005A641D" w:rsidRPr="0046666B">
        <w:rPr>
          <w:spacing w:val="0"/>
        </w:rPr>
        <w:t xml:space="preserve"> alates teate edastamisele järgnevast tööpäevast.</w:t>
      </w:r>
    </w:p>
    <w:p w14:paraId="11C6B3AA" w14:textId="11B97369" w:rsidR="005A641D" w:rsidRPr="0046666B" w:rsidRDefault="005A641D" w:rsidP="00B86769">
      <w:pPr>
        <w:pStyle w:val="Pealkiri21"/>
        <w:jc w:val="both"/>
        <w:rPr>
          <w:spacing w:val="0"/>
        </w:rPr>
      </w:pPr>
      <w:r w:rsidRPr="0046666B">
        <w:rPr>
          <w:spacing w:val="0"/>
        </w:rPr>
        <w:t>L</w:t>
      </w:r>
      <w:r w:rsidR="00426F12" w:rsidRPr="0046666B">
        <w:rPr>
          <w:spacing w:val="0"/>
        </w:rPr>
        <w:t>epingu alusel kokku lepitud tööde ajakava ning kõik muudatused ajakavas, samuti l</w:t>
      </w:r>
      <w:r w:rsidRPr="0046666B">
        <w:rPr>
          <w:spacing w:val="0"/>
        </w:rPr>
        <w:t>epingust taganemise või lepingu ülesütlemise avaldused ning lepingu rikkumisel teisele poolele esitatavad nõudekirjad peavad olema kirjalik</w:t>
      </w:r>
      <w:r w:rsidR="009B6D42" w:rsidRPr="0046666B">
        <w:rPr>
          <w:spacing w:val="0"/>
        </w:rPr>
        <w:t>ku taasesitamist võimaldavas</w:t>
      </w:r>
      <w:r w:rsidRPr="0046666B">
        <w:rPr>
          <w:spacing w:val="0"/>
        </w:rPr>
        <w:t xml:space="preserve"> vormis. </w:t>
      </w:r>
    </w:p>
    <w:p w14:paraId="0EE73D87" w14:textId="77777777" w:rsidR="00D513DD" w:rsidRPr="0046666B" w:rsidRDefault="00D513DD" w:rsidP="00B86769">
      <w:pPr>
        <w:jc w:val="both"/>
        <w:rPr>
          <w:spacing w:val="0"/>
        </w:rPr>
      </w:pPr>
    </w:p>
    <w:p w14:paraId="5830236E" w14:textId="77777777" w:rsidR="00843F20" w:rsidRPr="0046666B" w:rsidRDefault="00843F20" w:rsidP="00B86769">
      <w:pPr>
        <w:pStyle w:val="Pealkiri11"/>
        <w:jc w:val="both"/>
        <w:rPr>
          <w:b/>
          <w:bCs/>
          <w:iCs/>
          <w:spacing w:val="0"/>
        </w:rPr>
      </w:pPr>
      <w:r w:rsidRPr="0046666B">
        <w:rPr>
          <w:b/>
          <w:bCs/>
          <w:iCs/>
          <w:spacing w:val="0"/>
        </w:rPr>
        <w:t>Lepingu lõppemine ja lõpetamine</w:t>
      </w:r>
    </w:p>
    <w:p w14:paraId="49CC266D" w14:textId="4892BC1A" w:rsidR="00843F20" w:rsidRPr="0046666B" w:rsidRDefault="00843F20" w:rsidP="00B86769">
      <w:pPr>
        <w:pStyle w:val="Pealkiri21"/>
        <w:jc w:val="both"/>
        <w:rPr>
          <w:spacing w:val="0"/>
        </w:rPr>
      </w:pPr>
      <w:r w:rsidRPr="0046666B">
        <w:rPr>
          <w:spacing w:val="0"/>
        </w:rPr>
        <w:t>Leping lõpeb</w:t>
      </w:r>
      <w:r w:rsidR="00AE08AC" w:rsidRPr="0046666B">
        <w:rPr>
          <w:spacing w:val="0"/>
        </w:rPr>
        <w:t xml:space="preserve"> 1</w:t>
      </w:r>
      <w:r w:rsidR="00D670A8">
        <w:rPr>
          <w:spacing w:val="0"/>
        </w:rPr>
        <w:t>6</w:t>
      </w:r>
      <w:r w:rsidR="00AE08AC" w:rsidRPr="0046666B">
        <w:rPr>
          <w:spacing w:val="0"/>
        </w:rPr>
        <w:t xml:space="preserve">. </w:t>
      </w:r>
      <w:r w:rsidR="00D670A8">
        <w:rPr>
          <w:spacing w:val="0"/>
        </w:rPr>
        <w:t>jaanuaril</w:t>
      </w:r>
      <w:r w:rsidR="00AE08AC" w:rsidRPr="0046666B">
        <w:rPr>
          <w:spacing w:val="0"/>
        </w:rPr>
        <w:t xml:space="preserve"> 202</w:t>
      </w:r>
      <w:r w:rsidR="00D670A8">
        <w:rPr>
          <w:spacing w:val="0"/>
        </w:rPr>
        <w:t>4</w:t>
      </w:r>
      <w:r w:rsidR="00AE08AC" w:rsidRPr="0046666B">
        <w:rPr>
          <w:spacing w:val="0"/>
        </w:rPr>
        <w:t xml:space="preserve"> või</w:t>
      </w:r>
      <w:r w:rsidR="00EB2C8C" w:rsidRPr="0046666B">
        <w:rPr>
          <w:spacing w:val="0"/>
        </w:rPr>
        <w:t xml:space="preserve"> varasemal kuupäeval juhul</w:t>
      </w:r>
      <w:r w:rsidRPr="0046666B">
        <w:rPr>
          <w:spacing w:val="0"/>
        </w:rPr>
        <w:t>, kui lepingust tulenevad poolte kohustused on mõlemapoolselt täielikult ja nõuetekohaselt täidetud.</w:t>
      </w:r>
    </w:p>
    <w:p w14:paraId="4C826970" w14:textId="2443653A" w:rsidR="00843F20" w:rsidRPr="0046666B" w:rsidRDefault="00843F20" w:rsidP="00B86769">
      <w:pPr>
        <w:pStyle w:val="Pealkiri21"/>
        <w:jc w:val="both"/>
        <w:rPr>
          <w:spacing w:val="0"/>
        </w:rPr>
      </w:pPr>
      <w:r w:rsidRPr="0046666B">
        <w:rPr>
          <w:spacing w:val="0"/>
        </w:rPr>
        <w:t xml:space="preserve">Kumbki pool võib käesoleva lepingu punktides </w:t>
      </w:r>
      <w:r w:rsidR="00E724C2" w:rsidRPr="0046666B">
        <w:rPr>
          <w:spacing w:val="0"/>
        </w:rPr>
        <w:t>6</w:t>
      </w:r>
      <w:r w:rsidRPr="0046666B">
        <w:rPr>
          <w:spacing w:val="0"/>
        </w:rPr>
        <w:t xml:space="preserve">.1 ja </w:t>
      </w:r>
      <w:r w:rsidR="00E724C2" w:rsidRPr="0046666B">
        <w:rPr>
          <w:spacing w:val="0"/>
        </w:rPr>
        <w:t>6</w:t>
      </w:r>
      <w:r w:rsidRPr="0046666B">
        <w:rPr>
          <w:spacing w:val="0"/>
        </w:rPr>
        <w:t>.2 nimetatud tähtaegu järgimata lepingu üles öelda, kui ilmneb, et kõiki asjaolusid arvesse võttes ja mõlema poole huvisid kaaludes ei või oodata, et lepingut üles öelda sooviv pool jätkaks lepingu täitmist kuni üles</w:t>
      </w:r>
      <w:r w:rsidRPr="0046666B">
        <w:rPr>
          <w:spacing w:val="0"/>
        </w:rPr>
        <w:softHyphen/>
        <w:t xml:space="preserve">ütlemistähtaja või lepingu tähtaja möödumiseni. </w:t>
      </w:r>
    </w:p>
    <w:p w14:paraId="58AC5F1A" w14:textId="77777777" w:rsidR="00FF5A2E" w:rsidRPr="0046666B" w:rsidRDefault="00FF5A2E" w:rsidP="00B86769">
      <w:pPr>
        <w:pStyle w:val="Pealkiri21"/>
        <w:jc w:val="both"/>
        <w:rPr>
          <w:spacing w:val="0"/>
        </w:rPr>
      </w:pPr>
      <w:r w:rsidRPr="0046666B">
        <w:rPr>
          <w:spacing w:val="0"/>
        </w:rPr>
        <w:lastRenderedPageBreak/>
        <w:t xml:space="preserve">Tellija võib lepingu igal ajal olenemata põhjusest ühekuulise etteteatamistähtajaga üles öelda ning sellisel juhul on Täitjal õigus nõuda tasu vaid Lepingu ülesütlemise hetkeks faktiliselt tehtud tööde eest. </w:t>
      </w:r>
    </w:p>
    <w:p w14:paraId="7C783AE4" w14:textId="77777777" w:rsidR="00FA6A4B" w:rsidRPr="0046666B" w:rsidRDefault="00FF5A2E" w:rsidP="00FA6A4B">
      <w:pPr>
        <w:pStyle w:val="Pealkiri21"/>
        <w:jc w:val="both"/>
        <w:rPr>
          <w:spacing w:val="0"/>
        </w:rPr>
      </w:pPr>
      <w:r w:rsidRPr="0046666B">
        <w:rPr>
          <w:spacing w:val="0"/>
        </w:rPr>
        <w:t>Täitjal on õigus lõpetada leping ennetähtaegselt, teatades sellest Tellijale kirjalikult ette vähemalt 4 (neli) nädalat alljärgnevatel juhtudel, kui</w:t>
      </w:r>
      <w:r w:rsidR="00FA6A4B" w:rsidRPr="0046666B">
        <w:rPr>
          <w:spacing w:val="0"/>
        </w:rPr>
        <w:t>:</w:t>
      </w:r>
    </w:p>
    <w:p w14:paraId="5BB8B16A" w14:textId="77777777" w:rsidR="00FA6A4B" w:rsidRPr="0046666B" w:rsidRDefault="00FF5A2E" w:rsidP="00FA6A4B">
      <w:pPr>
        <w:pStyle w:val="Pealkiri31"/>
      </w:pPr>
      <w:r w:rsidRPr="0046666B">
        <w:t>Tellija ei anna Täitjale õigeaegselt Tööde teostamiseks vajalikku informatsiooni;</w:t>
      </w:r>
    </w:p>
    <w:p w14:paraId="29666B79" w14:textId="44E68CE9" w:rsidR="00A90748" w:rsidRPr="0046666B" w:rsidRDefault="00FF5A2E" w:rsidP="00FA6A4B">
      <w:pPr>
        <w:pStyle w:val="Pealkiri31"/>
      </w:pPr>
      <w:r w:rsidRPr="0046666B">
        <w:t>Tellija keeldub või hoiab kõrvale nõuetekohaselt teostatud Tööde vastuvõtmisest ja/või selle eest tasu maksmisest.</w:t>
      </w:r>
    </w:p>
    <w:p w14:paraId="488F28E1" w14:textId="41064A8A" w:rsidR="00FF5A2E" w:rsidRPr="0046666B" w:rsidRDefault="00FF5A2E" w:rsidP="00A90748">
      <w:pPr>
        <w:pStyle w:val="Pealkiri21"/>
        <w:jc w:val="both"/>
        <w:rPr>
          <w:spacing w:val="0"/>
        </w:rPr>
      </w:pPr>
      <w:r w:rsidRPr="0046666B">
        <w:rPr>
          <w:spacing w:val="0"/>
        </w:rPr>
        <w:t>Ülaltoodud alustel Lepingu ennetähtaegsel lõpetamisel on Täitjal õigus Tellijalt sisse nõuda vaid tasu lepingu lõpetamise hetkeks faktiliselt tehtud tööde eest.</w:t>
      </w:r>
    </w:p>
    <w:p w14:paraId="4213C8F3" w14:textId="77777777" w:rsidR="00843F20" w:rsidRPr="0046666B" w:rsidRDefault="00843F20" w:rsidP="00B86769">
      <w:pPr>
        <w:jc w:val="both"/>
        <w:rPr>
          <w:spacing w:val="0"/>
        </w:rPr>
      </w:pPr>
    </w:p>
    <w:p w14:paraId="0C10F543" w14:textId="77777777" w:rsidR="00D513DD" w:rsidRPr="0046666B" w:rsidRDefault="00D513DD" w:rsidP="00B86769">
      <w:pPr>
        <w:pStyle w:val="Pealkiri11"/>
        <w:jc w:val="both"/>
        <w:rPr>
          <w:b/>
          <w:bCs/>
        </w:rPr>
      </w:pPr>
      <w:r w:rsidRPr="0046666B">
        <w:rPr>
          <w:b/>
          <w:bCs/>
          <w:iCs/>
          <w:spacing w:val="0"/>
        </w:rPr>
        <w:t>Lõppsätted</w:t>
      </w:r>
    </w:p>
    <w:p w14:paraId="019DBCCC" w14:textId="77777777" w:rsidR="00D513DD" w:rsidRPr="0046666B" w:rsidRDefault="00633C31" w:rsidP="00B86769">
      <w:pPr>
        <w:pStyle w:val="Pealkiri21"/>
        <w:jc w:val="both"/>
        <w:rPr>
          <w:spacing w:val="0"/>
        </w:rPr>
      </w:pPr>
      <w:r w:rsidRPr="0046666B">
        <w:rPr>
          <w:spacing w:val="0"/>
        </w:rPr>
        <w:t>Kõik l</w:t>
      </w:r>
      <w:r w:rsidR="00D513DD" w:rsidRPr="0046666B">
        <w:rPr>
          <w:spacing w:val="0"/>
        </w:rPr>
        <w:t>epingu muudatused jõustuvad päras</w:t>
      </w:r>
      <w:r w:rsidRPr="0046666B">
        <w:rPr>
          <w:spacing w:val="0"/>
        </w:rPr>
        <w:t>t nende allakirjutamist mõlema p</w:t>
      </w:r>
      <w:r w:rsidR="00D513DD" w:rsidRPr="0046666B">
        <w:rPr>
          <w:spacing w:val="0"/>
        </w:rPr>
        <w:t>oole poolt al</w:t>
      </w:r>
      <w:r w:rsidR="00CF572E" w:rsidRPr="0046666B">
        <w:rPr>
          <w:spacing w:val="0"/>
        </w:rPr>
        <w:softHyphen/>
      </w:r>
      <w:r w:rsidRPr="0046666B">
        <w:rPr>
          <w:spacing w:val="0"/>
        </w:rPr>
        <w:t>lakirjutamise momendist või p</w:t>
      </w:r>
      <w:r w:rsidR="00D513DD" w:rsidRPr="0046666B">
        <w:rPr>
          <w:spacing w:val="0"/>
        </w:rPr>
        <w:t>oolte poolt kirjalikult määratud tähtajal.</w:t>
      </w:r>
    </w:p>
    <w:p w14:paraId="1B608D18" w14:textId="77777777" w:rsidR="00E724C2" w:rsidRPr="0046666B" w:rsidRDefault="00806598" w:rsidP="00B86769">
      <w:pPr>
        <w:pStyle w:val="Pealkiri21"/>
        <w:jc w:val="both"/>
        <w:rPr>
          <w:spacing w:val="0"/>
        </w:rPr>
      </w:pPr>
      <w:r w:rsidRPr="0046666B">
        <w:rPr>
          <w:spacing w:val="0"/>
        </w:rPr>
        <w:t xml:space="preserve">Lepingu tingimusi võib muuta või täiendada poolte kirjalikul kokkuleppel, välja arvatud juhtudel, kui lepingu muutmise vajadus tuleneb õigusaktide muutumisest. </w:t>
      </w:r>
    </w:p>
    <w:p w14:paraId="621180EC" w14:textId="4748D53A" w:rsidR="00D513DD" w:rsidRPr="0046666B" w:rsidRDefault="00D513DD" w:rsidP="00B86769">
      <w:pPr>
        <w:pStyle w:val="Pealkiri21"/>
        <w:jc w:val="both"/>
        <w:rPr>
          <w:spacing w:val="0"/>
        </w:rPr>
      </w:pPr>
      <w:r w:rsidRPr="0046666B">
        <w:rPr>
          <w:spacing w:val="0"/>
        </w:rPr>
        <w:t>Lepinguga seonduvaid eria</w:t>
      </w:r>
      <w:r w:rsidR="00633C31" w:rsidRPr="0046666B">
        <w:rPr>
          <w:spacing w:val="0"/>
        </w:rPr>
        <w:t>rvamusi ja vaidlusi lahendavad p</w:t>
      </w:r>
      <w:r w:rsidRPr="0046666B">
        <w:rPr>
          <w:spacing w:val="0"/>
        </w:rPr>
        <w:t>ooled eel</w:t>
      </w:r>
      <w:r w:rsidR="00633C31" w:rsidRPr="0046666B">
        <w:rPr>
          <w:spacing w:val="0"/>
        </w:rPr>
        <w:t>kõige läbirääkimiste teel. Kui l</w:t>
      </w:r>
      <w:r w:rsidRPr="0046666B">
        <w:rPr>
          <w:spacing w:val="0"/>
        </w:rPr>
        <w:t>epingust tulenevaid</w:t>
      </w:r>
      <w:r w:rsidR="00633C31" w:rsidRPr="0046666B">
        <w:rPr>
          <w:spacing w:val="0"/>
        </w:rPr>
        <w:t xml:space="preserve"> vaidlusi ei õnnestu lahendada p</w:t>
      </w:r>
      <w:r w:rsidRPr="0046666B">
        <w:rPr>
          <w:spacing w:val="0"/>
        </w:rPr>
        <w:t>oolte läbirääkimistega, lahen</w:t>
      </w:r>
      <w:r w:rsidRPr="0046666B">
        <w:rPr>
          <w:spacing w:val="0"/>
        </w:rPr>
        <w:softHyphen/>
        <w:t>datakse vaidlus</w:t>
      </w:r>
      <w:r w:rsidR="008551A9" w:rsidRPr="0046666B">
        <w:rPr>
          <w:spacing w:val="0"/>
        </w:rPr>
        <w:t xml:space="preserve"> </w:t>
      </w:r>
      <w:r w:rsidR="00CC6211" w:rsidRPr="0046666B">
        <w:rPr>
          <w:spacing w:val="0"/>
        </w:rPr>
        <w:t>Harju Maakohtus Eesti Vabariigis kehtivate õigusaktide alusel</w:t>
      </w:r>
      <w:r w:rsidR="008551A9" w:rsidRPr="0046666B">
        <w:rPr>
          <w:spacing w:val="0"/>
        </w:rPr>
        <w:t xml:space="preserve">. </w:t>
      </w:r>
    </w:p>
    <w:p w14:paraId="548BD3B5" w14:textId="318A06FE" w:rsidR="007E5A7F" w:rsidRPr="0046666B" w:rsidRDefault="003141C4" w:rsidP="00B86769">
      <w:pPr>
        <w:pStyle w:val="Pealkiri21"/>
        <w:jc w:val="both"/>
      </w:pPr>
      <w:sdt>
        <w:sdtPr>
          <w:id w:val="-189151537"/>
          <w:placeholder>
            <w:docPart w:val="D5B991EEA1AB4C12ACC2117F7C395F3D"/>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58330F" w:rsidRPr="0046666B">
            <w:t>Leping on allkirjastatud digitaalselt.</w:t>
          </w:r>
        </w:sdtContent>
      </w:sdt>
      <w:r w:rsidR="0099525C" w:rsidRPr="0046666B">
        <w:rPr>
          <w:spacing w:val="0"/>
        </w:rPr>
        <w:t xml:space="preserve"> </w:t>
      </w:r>
    </w:p>
    <w:p w14:paraId="27F5E507" w14:textId="0154E0AF" w:rsidR="00243E13" w:rsidRPr="0046666B" w:rsidRDefault="00243E13" w:rsidP="00B86769">
      <w:pPr>
        <w:pStyle w:val="Pealkiri11"/>
        <w:numPr>
          <w:ilvl w:val="0"/>
          <w:numId w:val="0"/>
        </w:numPr>
        <w:ind w:left="432" w:hanging="432"/>
        <w:jc w:val="both"/>
      </w:pPr>
    </w:p>
    <w:p w14:paraId="303C45EF" w14:textId="0F095FEB" w:rsidR="00243E13" w:rsidRPr="0046666B" w:rsidRDefault="00243E13" w:rsidP="00B86769">
      <w:pPr>
        <w:pStyle w:val="Pealkiri11"/>
        <w:numPr>
          <w:ilvl w:val="0"/>
          <w:numId w:val="0"/>
        </w:numPr>
        <w:ind w:left="432" w:hanging="432"/>
        <w:jc w:val="both"/>
      </w:pPr>
    </w:p>
    <w:p w14:paraId="75B16155" w14:textId="0FFE45DA" w:rsidR="00A54553" w:rsidRPr="0046666B" w:rsidRDefault="00A54553" w:rsidP="00B86769">
      <w:pPr>
        <w:pStyle w:val="Pealkiri11"/>
        <w:numPr>
          <w:ilvl w:val="0"/>
          <w:numId w:val="0"/>
        </w:numPr>
        <w:ind w:left="432" w:hanging="432"/>
        <w:jc w:val="both"/>
      </w:pPr>
    </w:p>
    <w:p w14:paraId="28CA778A" w14:textId="2360244A" w:rsidR="00A54553" w:rsidRPr="0046666B" w:rsidRDefault="00A54553" w:rsidP="00B86769">
      <w:pPr>
        <w:pStyle w:val="Pealkiri11"/>
        <w:numPr>
          <w:ilvl w:val="0"/>
          <w:numId w:val="0"/>
        </w:numPr>
        <w:ind w:left="432" w:hanging="432"/>
        <w:jc w:val="both"/>
      </w:pPr>
    </w:p>
    <w:p w14:paraId="3A5D003A" w14:textId="77777777" w:rsidR="00A54553" w:rsidRPr="0046666B" w:rsidRDefault="00A54553" w:rsidP="00B86769">
      <w:pPr>
        <w:pStyle w:val="Pealkiri11"/>
        <w:numPr>
          <w:ilvl w:val="0"/>
          <w:numId w:val="0"/>
        </w:numPr>
        <w:ind w:left="432" w:hanging="432"/>
        <w:jc w:val="both"/>
      </w:pPr>
    </w:p>
    <w:p w14:paraId="7405F82B" w14:textId="77777777" w:rsidR="00D513DD" w:rsidRPr="0046666B" w:rsidRDefault="00D513DD" w:rsidP="00B86769">
      <w:pPr>
        <w:jc w:val="both"/>
        <w:rPr>
          <w:spacing w:val="0"/>
        </w:rPr>
      </w:pPr>
      <w:r w:rsidRPr="0046666B">
        <w:rPr>
          <w:spacing w:val="0"/>
        </w:rPr>
        <w:t>Poolte andmed ja allkirjad</w:t>
      </w:r>
    </w:p>
    <w:p w14:paraId="240E828F" w14:textId="77777777" w:rsidR="00D513DD" w:rsidRPr="0046666B" w:rsidRDefault="00D513DD" w:rsidP="00B86769">
      <w:pPr>
        <w:pStyle w:val="Heading3"/>
        <w:tabs>
          <w:tab w:val="left" w:pos="4536"/>
        </w:tabs>
        <w:jc w:val="both"/>
        <w:rPr>
          <w:szCs w:val="24"/>
          <w:u w:val="none"/>
        </w:rPr>
      </w:pPr>
    </w:p>
    <w:tbl>
      <w:tblPr>
        <w:tblW w:w="0" w:type="auto"/>
        <w:tblLook w:val="04A0" w:firstRow="1" w:lastRow="0" w:firstColumn="1" w:lastColumn="0" w:noHBand="0" w:noVBand="1"/>
      </w:tblPr>
      <w:tblGrid>
        <w:gridCol w:w="4502"/>
        <w:gridCol w:w="4502"/>
      </w:tblGrid>
      <w:tr w:rsidR="00E72C87" w:rsidRPr="0046666B" w14:paraId="7FAE34D5" w14:textId="77777777" w:rsidTr="002401A3">
        <w:tc>
          <w:tcPr>
            <w:tcW w:w="4502" w:type="dxa"/>
            <w:shd w:val="clear" w:color="auto" w:fill="auto"/>
          </w:tcPr>
          <w:p w14:paraId="5BB36204" w14:textId="580048B7" w:rsidR="00E72C87" w:rsidRPr="0046666B" w:rsidRDefault="003741EA" w:rsidP="00B86769">
            <w:pPr>
              <w:jc w:val="both"/>
              <w:rPr>
                <w:spacing w:val="0"/>
              </w:rPr>
            </w:pPr>
            <w:r w:rsidRPr="0046666B">
              <w:rPr>
                <w:spacing w:val="0"/>
              </w:rPr>
              <w:t xml:space="preserve">Tellija </w:t>
            </w:r>
          </w:p>
        </w:tc>
        <w:tc>
          <w:tcPr>
            <w:tcW w:w="4502" w:type="dxa"/>
            <w:shd w:val="clear" w:color="auto" w:fill="auto"/>
          </w:tcPr>
          <w:p w14:paraId="0BC42AE4" w14:textId="44B76699" w:rsidR="00E72C87" w:rsidRPr="0046666B" w:rsidRDefault="003741EA" w:rsidP="00B86769">
            <w:pPr>
              <w:jc w:val="both"/>
              <w:rPr>
                <w:spacing w:val="0"/>
              </w:rPr>
            </w:pPr>
            <w:r w:rsidRPr="0046666B">
              <w:rPr>
                <w:spacing w:val="0"/>
              </w:rPr>
              <w:t>Täitja</w:t>
            </w:r>
          </w:p>
        </w:tc>
      </w:tr>
      <w:tr w:rsidR="00E72C87" w:rsidRPr="0046666B" w14:paraId="2DC8A4AF" w14:textId="77777777" w:rsidTr="002401A3">
        <w:tc>
          <w:tcPr>
            <w:tcW w:w="4502" w:type="dxa"/>
            <w:shd w:val="clear" w:color="auto" w:fill="auto"/>
          </w:tcPr>
          <w:p w14:paraId="592DBE92" w14:textId="77777777" w:rsidR="00E72C87" w:rsidRPr="0046666B" w:rsidRDefault="00E72C87" w:rsidP="00B86769">
            <w:pPr>
              <w:jc w:val="both"/>
              <w:rPr>
                <w:i/>
              </w:rPr>
            </w:pPr>
          </w:p>
        </w:tc>
        <w:tc>
          <w:tcPr>
            <w:tcW w:w="4502" w:type="dxa"/>
            <w:shd w:val="clear" w:color="auto" w:fill="auto"/>
          </w:tcPr>
          <w:p w14:paraId="4AF4D628" w14:textId="77777777" w:rsidR="00E72C87" w:rsidRPr="0046666B" w:rsidRDefault="00E72C87" w:rsidP="00B86769">
            <w:pPr>
              <w:jc w:val="both"/>
              <w:rPr>
                <w:i/>
              </w:rPr>
            </w:pPr>
          </w:p>
        </w:tc>
      </w:tr>
      <w:tr w:rsidR="00E72C87" w:rsidRPr="0046666B" w14:paraId="4ACF3A2F" w14:textId="77777777" w:rsidTr="002401A3">
        <w:tc>
          <w:tcPr>
            <w:tcW w:w="4502" w:type="dxa"/>
            <w:shd w:val="clear" w:color="auto" w:fill="auto"/>
          </w:tcPr>
          <w:p w14:paraId="0562937C" w14:textId="77777777" w:rsidR="00E72C87" w:rsidRPr="0046666B" w:rsidRDefault="00E72C87" w:rsidP="00B86769">
            <w:pPr>
              <w:jc w:val="both"/>
              <w:rPr>
                <w:i/>
              </w:rPr>
            </w:pPr>
            <w:r w:rsidRPr="0046666B">
              <w:rPr>
                <w:spacing w:val="0"/>
              </w:rPr>
              <w:t>Riigimetsa Majandamise Keskus</w:t>
            </w:r>
          </w:p>
        </w:tc>
        <w:tc>
          <w:tcPr>
            <w:tcW w:w="4502" w:type="dxa"/>
            <w:shd w:val="clear" w:color="auto" w:fill="auto"/>
          </w:tcPr>
          <w:p w14:paraId="31C0C195" w14:textId="4A069571" w:rsidR="00E72C87" w:rsidRPr="0046666B" w:rsidRDefault="00490CDD" w:rsidP="00B86769">
            <w:pPr>
              <w:jc w:val="both"/>
              <w:rPr>
                <w:i/>
              </w:rPr>
            </w:pPr>
            <w:r>
              <w:rPr>
                <w:spacing w:val="0"/>
              </w:rPr>
              <w:t>Stiilikanal OÜ</w:t>
            </w:r>
          </w:p>
        </w:tc>
      </w:tr>
      <w:tr w:rsidR="00E72C87" w:rsidRPr="0046666B" w14:paraId="466D4506" w14:textId="77777777" w:rsidTr="002401A3">
        <w:tc>
          <w:tcPr>
            <w:tcW w:w="4502" w:type="dxa"/>
            <w:shd w:val="clear" w:color="auto" w:fill="auto"/>
          </w:tcPr>
          <w:p w14:paraId="0AF7FABD" w14:textId="77777777" w:rsidR="00E72C87" w:rsidRPr="0046666B" w:rsidRDefault="00E72C87" w:rsidP="00B86769">
            <w:pPr>
              <w:jc w:val="both"/>
              <w:rPr>
                <w:i/>
              </w:rPr>
            </w:pPr>
            <w:r w:rsidRPr="0046666B">
              <w:rPr>
                <w:spacing w:val="0"/>
              </w:rPr>
              <w:t>Registrikood 70004459</w:t>
            </w:r>
          </w:p>
        </w:tc>
        <w:tc>
          <w:tcPr>
            <w:tcW w:w="4502" w:type="dxa"/>
            <w:shd w:val="clear" w:color="auto" w:fill="auto"/>
          </w:tcPr>
          <w:p w14:paraId="665ADA15" w14:textId="1ACE6E89" w:rsidR="00E72C87" w:rsidRPr="0046666B" w:rsidRDefault="00E72C87" w:rsidP="00B86769">
            <w:pPr>
              <w:jc w:val="both"/>
              <w:rPr>
                <w:i/>
              </w:rPr>
            </w:pPr>
            <w:r w:rsidRPr="0046666B">
              <w:rPr>
                <w:spacing w:val="-3"/>
              </w:rPr>
              <w:t>Registrikood</w:t>
            </w:r>
            <w:r w:rsidR="00490CDD">
              <w:rPr>
                <w:spacing w:val="-3"/>
              </w:rPr>
              <w:t xml:space="preserve"> </w:t>
            </w:r>
            <w:r w:rsidR="00490CDD">
              <w:rPr>
                <w:rFonts w:ascii="AppleSystemUIFont" w:hAnsi="AppleSystemUIFont" w:cs="AppleSystemUIFont"/>
                <w:spacing w:val="0"/>
                <w:sz w:val="26"/>
                <w:szCs w:val="26"/>
                <w:lang w:val="en-US" w:eastAsia="et-EE"/>
              </w:rPr>
              <w:t>12037095</w:t>
            </w:r>
            <w:r w:rsidR="00490CDD">
              <w:rPr>
                <w:spacing w:val="-3"/>
              </w:rPr>
              <w:t xml:space="preserve"> </w:t>
            </w:r>
            <w:r w:rsidRPr="0046666B">
              <w:rPr>
                <w:spacing w:val="-3"/>
              </w:rPr>
              <w:t xml:space="preserve"> </w:t>
            </w:r>
          </w:p>
        </w:tc>
      </w:tr>
      <w:tr w:rsidR="00E72C87" w:rsidRPr="0046666B" w14:paraId="47AAB7DE" w14:textId="77777777" w:rsidTr="002401A3">
        <w:tc>
          <w:tcPr>
            <w:tcW w:w="4502" w:type="dxa"/>
            <w:shd w:val="clear" w:color="auto" w:fill="auto"/>
          </w:tcPr>
          <w:p w14:paraId="68FDD882" w14:textId="77777777" w:rsidR="005E6666" w:rsidRPr="0046666B" w:rsidRDefault="006F621F" w:rsidP="00B86769">
            <w:pPr>
              <w:jc w:val="both"/>
              <w:rPr>
                <w:spacing w:val="0"/>
              </w:rPr>
            </w:pPr>
            <w:proofErr w:type="spellStart"/>
            <w:r w:rsidRPr="0046666B">
              <w:rPr>
                <w:spacing w:val="0"/>
              </w:rPr>
              <w:t>Sagadi</w:t>
            </w:r>
            <w:proofErr w:type="spellEnd"/>
            <w:r w:rsidRPr="0046666B">
              <w:rPr>
                <w:spacing w:val="0"/>
              </w:rPr>
              <w:t xml:space="preserve"> küla, Haljala</w:t>
            </w:r>
            <w:r w:rsidR="005E6666" w:rsidRPr="0046666B">
              <w:rPr>
                <w:spacing w:val="0"/>
              </w:rPr>
              <w:t xml:space="preserve"> vald,</w:t>
            </w:r>
          </w:p>
        </w:tc>
        <w:tc>
          <w:tcPr>
            <w:tcW w:w="4502" w:type="dxa"/>
            <w:shd w:val="clear" w:color="auto" w:fill="auto"/>
          </w:tcPr>
          <w:p w14:paraId="6D67F18E" w14:textId="5EF0E654" w:rsidR="00E72C87" w:rsidRPr="0046666B" w:rsidRDefault="00490CDD" w:rsidP="00B86769">
            <w:pPr>
              <w:jc w:val="both"/>
              <w:rPr>
                <w:i/>
              </w:rPr>
            </w:pPr>
            <w:r>
              <w:rPr>
                <w:spacing w:val="-3"/>
              </w:rPr>
              <w:t>Kilu 5, Tallinn 13516</w:t>
            </w:r>
          </w:p>
        </w:tc>
      </w:tr>
      <w:tr w:rsidR="00E72C87" w:rsidRPr="0046666B" w14:paraId="0274AF2C" w14:textId="77777777" w:rsidTr="002401A3">
        <w:tc>
          <w:tcPr>
            <w:tcW w:w="4502" w:type="dxa"/>
            <w:shd w:val="clear" w:color="auto" w:fill="auto"/>
          </w:tcPr>
          <w:p w14:paraId="7B5C8D0C" w14:textId="77777777" w:rsidR="00E72C87" w:rsidRPr="0046666B" w:rsidRDefault="006F621F" w:rsidP="00B86769">
            <w:pPr>
              <w:jc w:val="both"/>
              <w:rPr>
                <w:i/>
              </w:rPr>
            </w:pPr>
            <w:r w:rsidRPr="0046666B">
              <w:rPr>
                <w:spacing w:val="0"/>
              </w:rPr>
              <w:t xml:space="preserve">45403 </w:t>
            </w:r>
            <w:r w:rsidR="005E6666" w:rsidRPr="0046666B">
              <w:rPr>
                <w:spacing w:val="0"/>
              </w:rPr>
              <w:t>Lääne-Viru maakond</w:t>
            </w:r>
          </w:p>
        </w:tc>
        <w:tc>
          <w:tcPr>
            <w:tcW w:w="4502" w:type="dxa"/>
            <w:shd w:val="clear" w:color="auto" w:fill="auto"/>
          </w:tcPr>
          <w:p w14:paraId="289BF78D" w14:textId="336241E4" w:rsidR="00E72C87" w:rsidRPr="0046666B" w:rsidRDefault="00E72C87" w:rsidP="00B86769">
            <w:pPr>
              <w:jc w:val="both"/>
              <w:rPr>
                <w:i/>
              </w:rPr>
            </w:pPr>
            <w:r w:rsidRPr="0046666B">
              <w:rPr>
                <w:spacing w:val="-3"/>
              </w:rPr>
              <w:t xml:space="preserve">Tel </w:t>
            </w:r>
            <w:r w:rsidR="00490CDD">
              <w:rPr>
                <w:spacing w:val="-3"/>
              </w:rPr>
              <w:t>52 20 200</w:t>
            </w:r>
          </w:p>
        </w:tc>
      </w:tr>
      <w:tr w:rsidR="00E72C87" w:rsidRPr="0046666B" w14:paraId="30748E43" w14:textId="77777777" w:rsidTr="002401A3">
        <w:tc>
          <w:tcPr>
            <w:tcW w:w="4502" w:type="dxa"/>
            <w:shd w:val="clear" w:color="auto" w:fill="auto"/>
          </w:tcPr>
          <w:p w14:paraId="5170E162" w14:textId="77777777" w:rsidR="00E72C87" w:rsidRPr="0046666B" w:rsidRDefault="005E6666" w:rsidP="00B86769">
            <w:pPr>
              <w:jc w:val="both"/>
              <w:rPr>
                <w:i/>
              </w:rPr>
            </w:pPr>
            <w:r w:rsidRPr="0046666B">
              <w:rPr>
                <w:spacing w:val="0"/>
              </w:rPr>
              <w:t>Tel 676 7500</w:t>
            </w:r>
            <w:r w:rsidR="00E72C87" w:rsidRPr="0046666B">
              <w:rPr>
                <w:spacing w:val="0"/>
              </w:rPr>
              <w:t xml:space="preserve"> </w:t>
            </w:r>
          </w:p>
        </w:tc>
        <w:tc>
          <w:tcPr>
            <w:tcW w:w="4502" w:type="dxa"/>
            <w:shd w:val="clear" w:color="auto" w:fill="auto"/>
          </w:tcPr>
          <w:p w14:paraId="7283417F" w14:textId="4A67DA6C" w:rsidR="00E72C87" w:rsidRPr="0046666B" w:rsidRDefault="00E72C87" w:rsidP="00B86769">
            <w:pPr>
              <w:jc w:val="both"/>
              <w:rPr>
                <w:i/>
              </w:rPr>
            </w:pPr>
            <w:r w:rsidRPr="0046666B">
              <w:rPr>
                <w:spacing w:val="0"/>
              </w:rPr>
              <w:t>E-post</w:t>
            </w:r>
            <w:r w:rsidR="00490CDD">
              <w:rPr>
                <w:spacing w:val="0"/>
              </w:rPr>
              <w:t>: janne@stiilikanal.ee</w:t>
            </w:r>
          </w:p>
        </w:tc>
      </w:tr>
      <w:tr w:rsidR="00E72C87" w:rsidRPr="0046666B" w14:paraId="3ACB59BE" w14:textId="77777777" w:rsidTr="002401A3">
        <w:tc>
          <w:tcPr>
            <w:tcW w:w="4502" w:type="dxa"/>
            <w:shd w:val="clear" w:color="auto" w:fill="auto"/>
          </w:tcPr>
          <w:p w14:paraId="02827430" w14:textId="7BE6B8BC" w:rsidR="00E72C87" w:rsidRPr="0046666B" w:rsidRDefault="005E6666" w:rsidP="00B86769">
            <w:pPr>
              <w:jc w:val="both"/>
            </w:pPr>
            <w:r w:rsidRPr="0046666B">
              <w:t xml:space="preserve">E-post </w:t>
            </w:r>
            <w:hyperlink r:id="rId11" w:history="1">
              <w:r w:rsidR="003F4842" w:rsidRPr="0046666B">
                <w:rPr>
                  <w:rStyle w:val="Hyperlink"/>
                </w:rPr>
                <w:t>rmk@rmk.ee</w:t>
              </w:r>
            </w:hyperlink>
          </w:p>
        </w:tc>
        <w:tc>
          <w:tcPr>
            <w:tcW w:w="4502" w:type="dxa"/>
            <w:shd w:val="clear" w:color="auto" w:fill="auto"/>
          </w:tcPr>
          <w:p w14:paraId="61B012BA" w14:textId="77777777" w:rsidR="00E72C87" w:rsidRPr="0046666B" w:rsidRDefault="00E72C87" w:rsidP="00B86769">
            <w:pPr>
              <w:jc w:val="both"/>
              <w:rPr>
                <w:i/>
              </w:rPr>
            </w:pPr>
          </w:p>
        </w:tc>
      </w:tr>
      <w:tr w:rsidR="00E72C87" w:rsidRPr="0046666B" w14:paraId="59A0ED82" w14:textId="77777777" w:rsidTr="002401A3">
        <w:tc>
          <w:tcPr>
            <w:tcW w:w="4502" w:type="dxa"/>
            <w:shd w:val="clear" w:color="auto" w:fill="auto"/>
          </w:tcPr>
          <w:p w14:paraId="263E9548" w14:textId="77777777" w:rsidR="00E72C87" w:rsidRPr="0046666B" w:rsidRDefault="00E72C87" w:rsidP="00B86769">
            <w:pPr>
              <w:jc w:val="both"/>
              <w:rPr>
                <w:i/>
              </w:rPr>
            </w:pPr>
          </w:p>
        </w:tc>
        <w:tc>
          <w:tcPr>
            <w:tcW w:w="4502" w:type="dxa"/>
            <w:shd w:val="clear" w:color="auto" w:fill="auto"/>
          </w:tcPr>
          <w:p w14:paraId="49F1BB08" w14:textId="77777777" w:rsidR="00E72C87" w:rsidRPr="0046666B" w:rsidRDefault="00E72C87" w:rsidP="00B86769">
            <w:pPr>
              <w:jc w:val="both"/>
              <w:rPr>
                <w:i/>
              </w:rPr>
            </w:pPr>
          </w:p>
        </w:tc>
      </w:tr>
      <w:tr w:rsidR="00E72C87" w:rsidRPr="0046666B" w14:paraId="5AC8D7CE" w14:textId="77777777" w:rsidTr="002401A3">
        <w:tc>
          <w:tcPr>
            <w:tcW w:w="4502" w:type="dxa"/>
            <w:shd w:val="clear" w:color="auto" w:fill="auto"/>
          </w:tcPr>
          <w:p w14:paraId="0DC478A2" w14:textId="77777777" w:rsidR="00E72C87" w:rsidRPr="0046666B" w:rsidRDefault="00E72C87" w:rsidP="00B86769">
            <w:pPr>
              <w:jc w:val="both"/>
              <w:rPr>
                <w:i/>
              </w:rPr>
            </w:pPr>
            <w:r w:rsidRPr="0046666B">
              <w:rPr>
                <w:spacing w:val="0"/>
              </w:rPr>
              <w:t>[Vali sobiv]</w:t>
            </w:r>
          </w:p>
        </w:tc>
        <w:tc>
          <w:tcPr>
            <w:tcW w:w="4502" w:type="dxa"/>
            <w:shd w:val="clear" w:color="auto" w:fill="auto"/>
          </w:tcPr>
          <w:p w14:paraId="4554A19D" w14:textId="77777777" w:rsidR="00E72C87" w:rsidRPr="0046666B" w:rsidRDefault="00E72C87" w:rsidP="00B86769">
            <w:pPr>
              <w:jc w:val="both"/>
              <w:rPr>
                <w:i/>
              </w:rPr>
            </w:pPr>
            <w:r w:rsidRPr="0046666B">
              <w:rPr>
                <w:spacing w:val="0"/>
              </w:rPr>
              <w:t>[Vali sobiv]</w:t>
            </w:r>
          </w:p>
        </w:tc>
      </w:tr>
      <w:tr w:rsidR="00E72C87" w:rsidRPr="0046666B" w14:paraId="5DEB308D" w14:textId="77777777" w:rsidTr="002401A3">
        <w:tc>
          <w:tcPr>
            <w:tcW w:w="4502" w:type="dxa"/>
            <w:shd w:val="clear" w:color="auto" w:fill="auto"/>
          </w:tcPr>
          <w:p w14:paraId="660BD685" w14:textId="77777777" w:rsidR="00E72C87" w:rsidRPr="0046666B" w:rsidRDefault="00E72C87" w:rsidP="00B86769">
            <w:pPr>
              <w:jc w:val="both"/>
              <w:rPr>
                <w:i/>
              </w:rPr>
            </w:pPr>
          </w:p>
        </w:tc>
        <w:tc>
          <w:tcPr>
            <w:tcW w:w="4502" w:type="dxa"/>
            <w:shd w:val="clear" w:color="auto" w:fill="auto"/>
          </w:tcPr>
          <w:p w14:paraId="6F31A09A" w14:textId="77777777" w:rsidR="00E72C87" w:rsidRPr="0046666B" w:rsidRDefault="00E72C87" w:rsidP="00B86769">
            <w:pPr>
              <w:jc w:val="both"/>
              <w:rPr>
                <w:i/>
              </w:rPr>
            </w:pPr>
          </w:p>
        </w:tc>
      </w:tr>
      <w:tr w:rsidR="00E72C87" w:rsidRPr="0046666B" w14:paraId="7FCC507F" w14:textId="77777777" w:rsidTr="002401A3">
        <w:tc>
          <w:tcPr>
            <w:tcW w:w="4502" w:type="dxa"/>
            <w:shd w:val="clear" w:color="auto" w:fill="auto"/>
          </w:tcPr>
          <w:p w14:paraId="22B26DC3" w14:textId="77777777" w:rsidR="00E72C87" w:rsidRPr="0046666B" w:rsidRDefault="00E72C87" w:rsidP="00B86769">
            <w:pPr>
              <w:jc w:val="both"/>
              <w:rPr>
                <w:i/>
              </w:rPr>
            </w:pPr>
          </w:p>
        </w:tc>
        <w:tc>
          <w:tcPr>
            <w:tcW w:w="4502" w:type="dxa"/>
            <w:shd w:val="clear" w:color="auto" w:fill="auto"/>
          </w:tcPr>
          <w:p w14:paraId="322991D4" w14:textId="77777777" w:rsidR="00E72C87" w:rsidRPr="0046666B" w:rsidRDefault="00E72C87" w:rsidP="00B86769">
            <w:pPr>
              <w:jc w:val="both"/>
              <w:rPr>
                <w:i/>
              </w:rPr>
            </w:pPr>
          </w:p>
        </w:tc>
      </w:tr>
      <w:tr w:rsidR="00E72C87" w:rsidRPr="0046666B" w14:paraId="066A3B74" w14:textId="77777777" w:rsidTr="002401A3">
        <w:tc>
          <w:tcPr>
            <w:tcW w:w="4502" w:type="dxa"/>
            <w:shd w:val="clear" w:color="auto" w:fill="auto"/>
          </w:tcPr>
          <w:p w14:paraId="5C391A36" w14:textId="360100E3" w:rsidR="00E72C87" w:rsidRPr="0046666B" w:rsidRDefault="0001479A" w:rsidP="00B86769">
            <w:pPr>
              <w:jc w:val="both"/>
              <w:rPr>
                <w:iCs/>
              </w:rPr>
            </w:pPr>
            <w:r>
              <w:rPr>
                <w:iCs/>
              </w:rPr>
              <w:t>Signe Vaks-Saareoja</w:t>
            </w:r>
          </w:p>
        </w:tc>
        <w:tc>
          <w:tcPr>
            <w:tcW w:w="4502" w:type="dxa"/>
            <w:shd w:val="clear" w:color="auto" w:fill="auto"/>
          </w:tcPr>
          <w:p w14:paraId="15AF700C" w14:textId="4CB5F3DB" w:rsidR="00E72C87" w:rsidRPr="0046666B" w:rsidRDefault="00490CDD" w:rsidP="00B86769">
            <w:pPr>
              <w:jc w:val="both"/>
              <w:rPr>
                <w:i/>
              </w:rPr>
            </w:pPr>
            <w:r>
              <w:rPr>
                <w:spacing w:val="0"/>
                <w:lang w:val="en-AU"/>
              </w:rPr>
              <w:t>Janne Klooren</w:t>
            </w:r>
            <w:bookmarkStart w:id="0" w:name="_GoBack"/>
            <w:bookmarkEnd w:id="0"/>
          </w:p>
        </w:tc>
      </w:tr>
    </w:tbl>
    <w:p w14:paraId="3477825F" w14:textId="77777777" w:rsidR="00E72C87" w:rsidRPr="0046666B" w:rsidRDefault="00E72C87" w:rsidP="00B86769">
      <w:pPr>
        <w:jc w:val="both"/>
        <w:rPr>
          <w:i/>
        </w:rPr>
      </w:pPr>
    </w:p>
    <w:sectPr w:rsidR="00E72C87" w:rsidRPr="0046666B" w:rsidSect="00AA6D06">
      <w:headerReference w:type="even" r:id="rId12"/>
      <w:headerReference w:type="default" r:id="rId13"/>
      <w:headerReference w:type="first" r:id="rId14"/>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7D7B4" w14:textId="77777777" w:rsidR="003141C4" w:rsidRDefault="003141C4">
      <w:r>
        <w:separator/>
      </w:r>
    </w:p>
  </w:endnote>
  <w:endnote w:type="continuationSeparator" w:id="0">
    <w:p w14:paraId="3D39F178" w14:textId="77777777" w:rsidR="003141C4" w:rsidRDefault="00314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83696" w14:textId="77777777" w:rsidR="003141C4" w:rsidRDefault="003141C4">
      <w:r>
        <w:separator/>
      </w:r>
    </w:p>
  </w:footnote>
  <w:footnote w:type="continuationSeparator" w:id="0">
    <w:p w14:paraId="54DFFD35" w14:textId="77777777" w:rsidR="003141C4" w:rsidRDefault="00314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8082" w14:textId="7777777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8CA6C3" w14:textId="77777777" w:rsidR="00BF3E18" w:rsidRDefault="00BF3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8C3CB" w14:textId="462D5B67" w:rsidR="00BF3E18" w:rsidRDefault="00BF3E18" w:rsidP="004B6B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54553">
      <w:rPr>
        <w:rStyle w:val="PageNumber"/>
        <w:noProof/>
      </w:rPr>
      <w:t>2</w:t>
    </w:r>
    <w:r>
      <w:rPr>
        <w:rStyle w:val="PageNumber"/>
      </w:rPr>
      <w:fldChar w:fldCharType="end"/>
    </w:r>
  </w:p>
  <w:p w14:paraId="1D2C0FA0" w14:textId="77777777" w:rsidR="00BF3E18" w:rsidRPr="00AA6D06" w:rsidRDefault="00BF3E18" w:rsidP="00AC539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5EA5D" w14:textId="20900894" w:rsidR="00FA361A" w:rsidRDefault="00FA361A">
    <w:pPr>
      <w:pStyle w:val="Header"/>
    </w:pPr>
    <w:r>
      <w:t>HD Lisa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E6EF5"/>
    <w:multiLevelType w:val="hybridMultilevel"/>
    <w:tmpl w:val="FECC73FA"/>
    <w:lvl w:ilvl="0" w:tplc="F9F01C5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56A2D80"/>
    <w:multiLevelType w:val="multilevel"/>
    <w:tmpl w:val="D9504FC0"/>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 w15:restartNumberingAfterBreak="0">
    <w:nsid w:val="771F279B"/>
    <w:multiLevelType w:val="multilevel"/>
    <w:tmpl w:val="57B2B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E6238FD"/>
    <w:multiLevelType w:val="multilevel"/>
    <w:tmpl w:val="694AC01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1"/>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A3"/>
    <w:rsid w:val="00006E81"/>
    <w:rsid w:val="0001479A"/>
    <w:rsid w:val="00020B0E"/>
    <w:rsid w:val="00021839"/>
    <w:rsid w:val="0004133F"/>
    <w:rsid w:val="0004545C"/>
    <w:rsid w:val="00055570"/>
    <w:rsid w:val="0006218A"/>
    <w:rsid w:val="00066081"/>
    <w:rsid w:val="00083DAC"/>
    <w:rsid w:val="00094B60"/>
    <w:rsid w:val="000A476E"/>
    <w:rsid w:val="000A79B0"/>
    <w:rsid w:val="000C53D4"/>
    <w:rsid w:val="000E14E8"/>
    <w:rsid w:val="000F0407"/>
    <w:rsid w:val="00122C9E"/>
    <w:rsid w:val="00125A5F"/>
    <w:rsid w:val="001440C4"/>
    <w:rsid w:val="001715A9"/>
    <w:rsid w:val="00173F20"/>
    <w:rsid w:val="00177568"/>
    <w:rsid w:val="001C0DE5"/>
    <w:rsid w:val="001C113C"/>
    <w:rsid w:val="001E37F6"/>
    <w:rsid w:val="002112F5"/>
    <w:rsid w:val="002255A6"/>
    <w:rsid w:val="0023011F"/>
    <w:rsid w:val="002401A3"/>
    <w:rsid w:val="00243E13"/>
    <w:rsid w:val="00245F38"/>
    <w:rsid w:val="002470E3"/>
    <w:rsid w:val="00272E8F"/>
    <w:rsid w:val="00294876"/>
    <w:rsid w:val="002949B2"/>
    <w:rsid w:val="002A24E8"/>
    <w:rsid w:val="002A409B"/>
    <w:rsid w:val="002C09B2"/>
    <w:rsid w:val="002D0433"/>
    <w:rsid w:val="002D135B"/>
    <w:rsid w:val="002F5E7D"/>
    <w:rsid w:val="00304D77"/>
    <w:rsid w:val="00305424"/>
    <w:rsid w:val="00305A60"/>
    <w:rsid w:val="0030609E"/>
    <w:rsid w:val="0030709B"/>
    <w:rsid w:val="003141C4"/>
    <w:rsid w:val="00321B2D"/>
    <w:rsid w:val="003318CC"/>
    <w:rsid w:val="00337378"/>
    <w:rsid w:val="00337FA3"/>
    <w:rsid w:val="00340026"/>
    <w:rsid w:val="00341165"/>
    <w:rsid w:val="00355F75"/>
    <w:rsid w:val="003741EA"/>
    <w:rsid w:val="00397D2B"/>
    <w:rsid w:val="003A7A81"/>
    <w:rsid w:val="003B2C7F"/>
    <w:rsid w:val="003C6291"/>
    <w:rsid w:val="003D6126"/>
    <w:rsid w:val="003F1B66"/>
    <w:rsid w:val="003F4842"/>
    <w:rsid w:val="00404511"/>
    <w:rsid w:val="00426B2F"/>
    <w:rsid w:val="00426F12"/>
    <w:rsid w:val="00462BB9"/>
    <w:rsid w:val="0046666B"/>
    <w:rsid w:val="004749E6"/>
    <w:rsid w:val="00481361"/>
    <w:rsid w:val="004845E8"/>
    <w:rsid w:val="00490CDD"/>
    <w:rsid w:val="00494B81"/>
    <w:rsid w:val="004B6B63"/>
    <w:rsid w:val="004C214B"/>
    <w:rsid w:val="004D2A6E"/>
    <w:rsid w:val="004D5A44"/>
    <w:rsid w:val="004E0603"/>
    <w:rsid w:val="004F2078"/>
    <w:rsid w:val="00513610"/>
    <w:rsid w:val="00517FFA"/>
    <w:rsid w:val="00527B67"/>
    <w:rsid w:val="00550509"/>
    <w:rsid w:val="0055369E"/>
    <w:rsid w:val="005653BB"/>
    <w:rsid w:val="0058330F"/>
    <w:rsid w:val="005948D2"/>
    <w:rsid w:val="005A12AE"/>
    <w:rsid w:val="005A641D"/>
    <w:rsid w:val="005D4DB5"/>
    <w:rsid w:val="005E2994"/>
    <w:rsid w:val="005E6666"/>
    <w:rsid w:val="005E7FE0"/>
    <w:rsid w:val="00606869"/>
    <w:rsid w:val="0060732D"/>
    <w:rsid w:val="00614D68"/>
    <w:rsid w:val="00633C31"/>
    <w:rsid w:val="00634CA8"/>
    <w:rsid w:val="00673032"/>
    <w:rsid w:val="00694749"/>
    <w:rsid w:val="00696DB4"/>
    <w:rsid w:val="006B649D"/>
    <w:rsid w:val="006C5A2D"/>
    <w:rsid w:val="006F2313"/>
    <w:rsid w:val="006F3268"/>
    <w:rsid w:val="006F621F"/>
    <w:rsid w:val="00726348"/>
    <w:rsid w:val="00727BFE"/>
    <w:rsid w:val="00751DB4"/>
    <w:rsid w:val="00760872"/>
    <w:rsid w:val="00771FB1"/>
    <w:rsid w:val="00775A7A"/>
    <w:rsid w:val="00786E6A"/>
    <w:rsid w:val="007A4831"/>
    <w:rsid w:val="007A6349"/>
    <w:rsid w:val="007B3720"/>
    <w:rsid w:val="007D2CEA"/>
    <w:rsid w:val="007D2F8C"/>
    <w:rsid w:val="007E5A7F"/>
    <w:rsid w:val="007E7FA3"/>
    <w:rsid w:val="007F2FD0"/>
    <w:rsid w:val="008011C6"/>
    <w:rsid w:val="00806598"/>
    <w:rsid w:val="008142FF"/>
    <w:rsid w:val="008270CA"/>
    <w:rsid w:val="008278CF"/>
    <w:rsid w:val="00843F20"/>
    <w:rsid w:val="00846F5B"/>
    <w:rsid w:val="008551A9"/>
    <w:rsid w:val="0085791E"/>
    <w:rsid w:val="00874E9F"/>
    <w:rsid w:val="0088644A"/>
    <w:rsid w:val="0089044F"/>
    <w:rsid w:val="008A6D0B"/>
    <w:rsid w:val="008A7C83"/>
    <w:rsid w:val="008E2A00"/>
    <w:rsid w:val="008E6480"/>
    <w:rsid w:val="008F0C5F"/>
    <w:rsid w:val="0090126D"/>
    <w:rsid w:val="00910B2B"/>
    <w:rsid w:val="00940BF9"/>
    <w:rsid w:val="00943CBB"/>
    <w:rsid w:val="009568D8"/>
    <w:rsid w:val="00980E7E"/>
    <w:rsid w:val="0099525C"/>
    <w:rsid w:val="00995A9F"/>
    <w:rsid w:val="009B42EB"/>
    <w:rsid w:val="009B6D42"/>
    <w:rsid w:val="009C25FE"/>
    <w:rsid w:val="009E10D3"/>
    <w:rsid w:val="009E39FB"/>
    <w:rsid w:val="00A54553"/>
    <w:rsid w:val="00A56DFD"/>
    <w:rsid w:val="00A65193"/>
    <w:rsid w:val="00A82351"/>
    <w:rsid w:val="00A85A4C"/>
    <w:rsid w:val="00A903CC"/>
    <w:rsid w:val="00A90748"/>
    <w:rsid w:val="00AA0CB2"/>
    <w:rsid w:val="00AA6D06"/>
    <w:rsid w:val="00AC539B"/>
    <w:rsid w:val="00AD6921"/>
    <w:rsid w:val="00AE08AC"/>
    <w:rsid w:val="00AE297A"/>
    <w:rsid w:val="00AF5F61"/>
    <w:rsid w:val="00B026A6"/>
    <w:rsid w:val="00B16A2C"/>
    <w:rsid w:val="00B623E9"/>
    <w:rsid w:val="00B754CE"/>
    <w:rsid w:val="00B86769"/>
    <w:rsid w:val="00B975A2"/>
    <w:rsid w:val="00BC5EEB"/>
    <w:rsid w:val="00BE0B73"/>
    <w:rsid w:val="00BF2C38"/>
    <w:rsid w:val="00BF3E18"/>
    <w:rsid w:val="00C23A43"/>
    <w:rsid w:val="00C272A3"/>
    <w:rsid w:val="00C34BEF"/>
    <w:rsid w:val="00C43328"/>
    <w:rsid w:val="00C50896"/>
    <w:rsid w:val="00C61324"/>
    <w:rsid w:val="00C642BC"/>
    <w:rsid w:val="00C73554"/>
    <w:rsid w:val="00C77E37"/>
    <w:rsid w:val="00C8761D"/>
    <w:rsid w:val="00CC182A"/>
    <w:rsid w:val="00CC6211"/>
    <w:rsid w:val="00CD2CC6"/>
    <w:rsid w:val="00CF1514"/>
    <w:rsid w:val="00CF29FD"/>
    <w:rsid w:val="00CF572E"/>
    <w:rsid w:val="00CF76E8"/>
    <w:rsid w:val="00D166C2"/>
    <w:rsid w:val="00D16B63"/>
    <w:rsid w:val="00D513DD"/>
    <w:rsid w:val="00D56DDF"/>
    <w:rsid w:val="00D60E66"/>
    <w:rsid w:val="00D670A8"/>
    <w:rsid w:val="00D7035D"/>
    <w:rsid w:val="00D7047E"/>
    <w:rsid w:val="00D85539"/>
    <w:rsid w:val="00D86564"/>
    <w:rsid w:val="00D93DB5"/>
    <w:rsid w:val="00D9498D"/>
    <w:rsid w:val="00DA5702"/>
    <w:rsid w:val="00DC2DB1"/>
    <w:rsid w:val="00DD41D9"/>
    <w:rsid w:val="00E06668"/>
    <w:rsid w:val="00E16C93"/>
    <w:rsid w:val="00E24DEF"/>
    <w:rsid w:val="00E556C7"/>
    <w:rsid w:val="00E57CB5"/>
    <w:rsid w:val="00E612D5"/>
    <w:rsid w:val="00E724C2"/>
    <w:rsid w:val="00E72C87"/>
    <w:rsid w:val="00E74030"/>
    <w:rsid w:val="00E83929"/>
    <w:rsid w:val="00E91B3B"/>
    <w:rsid w:val="00EB0E43"/>
    <w:rsid w:val="00EB2C8C"/>
    <w:rsid w:val="00ED43E9"/>
    <w:rsid w:val="00EF23CC"/>
    <w:rsid w:val="00EF2C33"/>
    <w:rsid w:val="00EF7E02"/>
    <w:rsid w:val="00F1016E"/>
    <w:rsid w:val="00F3603E"/>
    <w:rsid w:val="00F45D90"/>
    <w:rsid w:val="00F72487"/>
    <w:rsid w:val="00F77DB4"/>
    <w:rsid w:val="00F92212"/>
    <w:rsid w:val="00F92912"/>
    <w:rsid w:val="00FA361A"/>
    <w:rsid w:val="00FA6A4B"/>
    <w:rsid w:val="00FB0935"/>
    <w:rsid w:val="00FB2578"/>
    <w:rsid w:val="00FB4424"/>
    <w:rsid w:val="00FB7DE1"/>
    <w:rsid w:val="00FC4DD9"/>
    <w:rsid w:val="00FD0681"/>
    <w:rsid w:val="00FD2D2A"/>
    <w:rsid w:val="00FD6D37"/>
    <w:rsid w:val="00FD7F71"/>
    <w:rsid w:val="00FE6D39"/>
    <w:rsid w:val="00FF31D1"/>
    <w:rsid w:val="00FF5A2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3D82D"/>
  <w15:docId w15:val="{D6D33243-1449-4E94-A368-B3C0A653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pacing w:val="-20"/>
      <w:sz w:val="24"/>
      <w:szCs w:val="24"/>
      <w:lang w:eastAsia="en-US"/>
    </w:rPr>
  </w:style>
  <w:style w:type="paragraph" w:styleId="Heading3">
    <w:name w:val="heading 3"/>
    <w:basedOn w:val="Normal"/>
    <w:next w:val="Normal"/>
    <w:qFormat/>
    <w:pPr>
      <w:keepNext/>
      <w:outlineLvl w:val="2"/>
    </w:pPr>
    <w:rPr>
      <w:spacing w:val="0"/>
      <w:szCs w:val="23"/>
      <w:u w:val="single"/>
    </w:rPr>
  </w:style>
  <w:style w:type="paragraph" w:styleId="Heading4">
    <w:name w:val="heading 4"/>
    <w:basedOn w:val="Normal"/>
    <w:next w:val="Normal"/>
    <w:qFormat/>
    <w:pPr>
      <w:keepNext/>
      <w:ind w:left="1440" w:firstLine="720"/>
      <w:outlineLvl w:val="3"/>
    </w:pPr>
    <w:rPr>
      <w:b/>
      <w:bCs/>
      <w:spacing w:val="0"/>
      <w:szCs w:val="20"/>
    </w:rPr>
  </w:style>
  <w:style w:type="paragraph" w:styleId="Heading6">
    <w:name w:val="heading 6"/>
    <w:basedOn w:val="Normal"/>
    <w:next w:val="Normal"/>
    <w:qFormat/>
    <w:pPr>
      <w:keepNext/>
      <w:tabs>
        <w:tab w:val="left" w:pos="4320"/>
      </w:tabs>
      <w:spacing w:line="240" w:lineRule="exact"/>
      <w:jc w:val="both"/>
      <w:outlineLvl w:val="5"/>
    </w:pPr>
    <w:rPr>
      <w:i/>
      <w:iCs/>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pacing w:val="0"/>
      <w:szCs w:val="14"/>
    </w:rPr>
  </w:style>
  <w:style w:type="paragraph" w:styleId="BodyText2">
    <w:name w:val="Body Text 2"/>
    <w:basedOn w:val="Normal"/>
    <w:pPr>
      <w:tabs>
        <w:tab w:val="left" w:pos="480"/>
      </w:tabs>
    </w:pPr>
    <w:rPr>
      <w:spacing w:val="0"/>
      <w:sz w:val="22"/>
      <w:szCs w:val="22"/>
      <w:lang w:eastAsia="et-EE"/>
    </w:rPr>
  </w:style>
  <w:style w:type="paragraph" w:styleId="Header">
    <w:name w:val="header"/>
    <w:basedOn w:val="Normal"/>
    <w:rsid w:val="00696DB4"/>
    <w:pPr>
      <w:tabs>
        <w:tab w:val="center" w:pos="4536"/>
        <w:tab w:val="right" w:pos="9072"/>
      </w:tabs>
    </w:pPr>
  </w:style>
  <w:style w:type="character" w:styleId="PageNumber">
    <w:name w:val="page number"/>
    <w:basedOn w:val="DefaultParagraphFont"/>
    <w:rsid w:val="00696DB4"/>
  </w:style>
  <w:style w:type="paragraph" w:styleId="Caption">
    <w:name w:val="caption"/>
    <w:basedOn w:val="Normal"/>
    <w:next w:val="Normal"/>
    <w:qFormat/>
    <w:rsid w:val="00AA6D0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Footer">
    <w:name w:val="footer"/>
    <w:basedOn w:val="Normal"/>
    <w:rsid w:val="00AA6D06"/>
    <w:pPr>
      <w:tabs>
        <w:tab w:val="center" w:pos="4536"/>
        <w:tab w:val="right" w:pos="9072"/>
      </w:tabs>
    </w:pPr>
  </w:style>
  <w:style w:type="paragraph" w:styleId="BalloonText">
    <w:name w:val="Balloon Text"/>
    <w:basedOn w:val="Normal"/>
    <w:semiHidden/>
    <w:rsid w:val="008278CF"/>
    <w:rPr>
      <w:rFonts w:ascii="Tahoma" w:hAnsi="Tahoma" w:cs="Tahoma"/>
      <w:sz w:val="16"/>
      <w:szCs w:val="16"/>
    </w:rPr>
  </w:style>
  <w:style w:type="table" w:styleId="TableGrid">
    <w:name w:val="Table Grid"/>
    <w:basedOn w:val="TableNormal"/>
    <w:uiPriority w:val="59"/>
    <w:rsid w:val="00633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623E9"/>
    <w:rPr>
      <w:sz w:val="16"/>
      <w:szCs w:val="16"/>
    </w:rPr>
  </w:style>
  <w:style w:type="paragraph" w:styleId="CommentText">
    <w:name w:val="annotation text"/>
    <w:basedOn w:val="Normal"/>
    <w:link w:val="CommentTextChar"/>
    <w:uiPriority w:val="99"/>
    <w:semiHidden/>
    <w:unhideWhenUsed/>
    <w:rsid w:val="00B623E9"/>
    <w:rPr>
      <w:sz w:val="20"/>
      <w:szCs w:val="20"/>
    </w:rPr>
  </w:style>
  <w:style w:type="character" w:customStyle="1" w:styleId="CommentTextChar">
    <w:name w:val="Comment Text Char"/>
    <w:link w:val="CommentText"/>
    <w:uiPriority w:val="99"/>
    <w:semiHidden/>
    <w:rsid w:val="00B623E9"/>
    <w:rPr>
      <w:spacing w:val="-20"/>
      <w:lang w:eastAsia="en-US"/>
    </w:rPr>
  </w:style>
  <w:style w:type="paragraph" w:styleId="CommentSubject">
    <w:name w:val="annotation subject"/>
    <w:basedOn w:val="CommentText"/>
    <w:next w:val="CommentText"/>
    <w:link w:val="CommentSubjectChar"/>
    <w:semiHidden/>
    <w:unhideWhenUsed/>
    <w:rsid w:val="00B623E9"/>
    <w:rPr>
      <w:b/>
      <w:bCs/>
    </w:rPr>
  </w:style>
  <w:style w:type="character" w:customStyle="1" w:styleId="CommentSubjectChar">
    <w:name w:val="Comment Subject Char"/>
    <w:link w:val="CommentSubject"/>
    <w:semiHidden/>
    <w:rsid w:val="00B623E9"/>
    <w:rPr>
      <w:b/>
      <w:bCs/>
      <w:spacing w:val="-20"/>
      <w:lang w:eastAsia="en-US"/>
    </w:rPr>
  </w:style>
  <w:style w:type="paragraph" w:styleId="NormalWeb">
    <w:name w:val="Normal (Web)"/>
    <w:basedOn w:val="Normal"/>
    <w:rsid w:val="00B623E9"/>
    <w:pPr>
      <w:spacing w:before="100" w:beforeAutospacing="1" w:after="100" w:afterAutospacing="1"/>
    </w:pPr>
    <w:rPr>
      <w:spacing w:val="0"/>
      <w:lang w:val="en-GB"/>
    </w:rPr>
  </w:style>
  <w:style w:type="paragraph" w:styleId="ListParagraph">
    <w:name w:val="List Paragraph"/>
    <w:basedOn w:val="Normal"/>
    <w:uiPriority w:val="34"/>
    <w:qFormat/>
    <w:rsid w:val="00806598"/>
    <w:pPr>
      <w:spacing w:after="200" w:line="276" w:lineRule="auto"/>
      <w:ind w:left="720"/>
      <w:contextualSpacing/>
    </w:pPr>
    <w:rPr>
      <w:rFonts w:eastAsia="Calibri"/>
      <w:spacing w:val="0"/>
      <w:szCs w:val="22"/>
    </w:rPr>
  </w:style>
  <w:style w:type="paragraph" w:customStyle="1" w:styleId="Pealkiri11">
    <w:name w:val="Pealkiri 11"/>
    <w:basedOn w:val="Normal"/>
    <w:rsid w:val="00340026"/>
    <w:pPr>
      <w:numPr>
        <w:numId w:val="2"/>
      </w:numPr>
    </w:pPr>
  </w:style>
  <w:style w:type="paragraph" w:customStyle="1" w:styleId="Pealkiri21">
    <w:name w:val="Pealkiri 21"/>
    <w:basedOn w:val="Normal"/>
    <w:rsid w:val="00340026"/>
    <w:pPr>
      <w:numPr>
        <w:ilvl w:val="1"/>
        <w:numId w:val="2"/>
      </w:numPr>
    </w:pPr>
  </w:style>
  <w:style w:type="paragraph" w:customStyle="1" w:styleId="Pealkiri31">
    <w:name w:val="Pealkiri 31"/>
    <w:basedOn w:val="Normal"/>
    <w:rsid w:val="00340026"/>
    <w:pPr>
      <w:numPr>
        <w:ilvl w:val="2"/>
        <w:numId w:val="2"/>
      </w:numPr>
    </w:pPr>
  </w:style>
  <w:style w:type="paragraph" w:customStyle="1" w:styleId="Pealkiri41">
    <w:name w:val="Pealkiri 41"/>
    <w:basedOn w:val="Normal"/>
    <w:rsid w:val="00340026"/>
    <w:pPr>
      <w:numPr>
        <w:ilvl w:val="3"/>
        <w:numId w:val="2"/>
      </w:numPr>
    </w:pPr>
  </w:style>
  <w:style w:type="paragraph" w:customStyle="1" w:styleId="Pealkiri51">
    <w:name w:val="Pealkiri 51"/>
    <w:basedOn w:val="Normal"/>
    <w:rsid w:val="00340026"/>
    <w:pPr>
      <w:numPr>
        <w:ilvl w:val="4"/>
        <w:numId w:val="2"/>
      </w:numPr>
    </w:pPr>
  </w:style>
  <w:style w:type="paragraph" w:customStyle="1" w:styleId="Pealkiri61">
    <w:name w:val="Pealkiri 61"/>
    <w:basedOn w:val="Normal"/>
    <w:rsid w:val="00340026"/>
    <w:pPr>
      <w:numPr>
        <w:ilvl w:val="5"/>
        <w:numId w:val="2"/>
      </w:numPr>
    </w:pPr>
  </w:style>
  <w:style w:type="paragraph" w:customStyle="1" w:styleId="Pealkiri71">
    <w:name w:val="Pealkiri 71"/>
    <w:basedOn w:val="Normal"/>
    <w:rsid w:val="00340026"/>
    <w:pPr>
      <w:numPr>
        <w:ilvl w:val="6"/>
        <w:numId w:val="2"/>
      </w:numPr>
    </w:pPr>
  </w:style>
  <w:style w:type="paragraph" w:customStyle="1" w:styleId="Pealkiri81">
    <w:name w:val="Pealkiri 81"/>
    <w:basedOn w:val="Normal"/>
    <w:rsid w:val="00340026"/>
    <w:pPr>
      <w:numPr>
        <w:ilvl w:val="7"/>
        <w:numId w:val="2"/>
      </w:numPr>
    </w:pPr>
  </w:style>
  <w:style w:type="paragraph" w:customStyle="1" w:styleId="Pealkiri91">
    <w:name w:val="Pealkiri 91"/>
    <w:basedOn w:val="Normal"/>
    <w:rsid w:val="00340026"/>
    <w:pPr>
      <w:numPr>
        <w:ilvl w:val="8"/>
        <w:numId w:val="2"/>
      </w:numPr>
    </w:pPr>
  </w:style>
  <w:style w:type="character" w:styleId="Hyperlink">
    <w:name w:val="Hyperlink"/>
    <w:unhideWhenUsed/>
    <w:rsid w:val="00E72C87"/>
    <w:rPr>
      <w:color w:val="0000FF"/>
      <w:u w:val="single"/>
    </w:rPr>
  </w:style>
  <w:style w:type="character" w:styleId="UnresolvedMention">
    <w:name w:val="Unresolved Mention"/>
    <w:basedOn w:val="DefaultParagraphFont"/>
    <w:uiPriority w:val="99"/>
    <w:semiHidden/>
    <w:unhideWhenUsed/>
    <w:rsid w:val="009B4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k.ee/et/e-arveldaj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k@rmk.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nne@stiilikanal.ee" TargetMode="External"/><Relationship Id="rId4" Type="http://schemas.openxmlformats.org/officeDocument/2006/relationships/settings" Target="settings.xml"/><Relationship Id="rId9" Type="http://schemas.openxmlformats.org/officeDocument/2006/relationships/hyperlink" Target="mailto:signe.vaks-saareoja@rmk.e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liis.nurk\AppData\Local\Microsoft\Windows\Temporary%20Internet%20Files\Content.IE5\ICW0FCA7\k&#228;sundusleping%20(jur%20isiku%20v&#245;i%20fie-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5B991EEA1AB4C12ACC2117F7C395F3D"/>
        <w:category>
          <w:name w:val="Üldine"/>
          <w:gallery w:val="placeholder"/>
        </w:category>
        <w:types>
          <w:type w:val="bbPlcHdr"/>
        </w:types>
        <w:behaviors>
          <w:behavior w:val="content"/>
        </w:behaviors>
        <w:guid w:val="{8D4534CA-9BA2-4885-A0C6-20DE24AB192B}"/>
      </w:docPartPr>
      <w:docPartBody>
        <w:p w:rsidR="00351B1E" w:rsidRDefault="00292028" w:rsidP="00292028">
          <w:pPr>
            <w:pStyle w:val="D5B991EEA1AB4C12ACC2117F7C395F3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028"/>
    <w:rsid w:val="00292028"/>
    <w:rsid w:val="00351B1E"/>
    <w:rsid w:val="00363766"/>
    <w:rsid w:val="00402B16"/>
    <w:rsid w:val="009D5A00"/>
    <w:rsid w:val="00A77188"/>
    <w:rsid w:val="00BB3875"/>
    <w:rsid w:val="00D935E1"/>
    <w:rsid w:val="00E66FCB"/>
    <w:rsid w:val="00F032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2028"/>
    <w:rPr>
      <w:color w:val="808080"/>
    </w:rPr>
  </w:style>
  <w:style w:type="paragraph" w:customStyle="1" w:styleId="D5B991EEA1AB4C12ACC2117F7C395F3D">
    <w:name w:val="D5B991EEA1AB4C12ACC2117F7C395F3D"/>
    <w:rsid w:val="00292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975E7-3BC0-6B48-8645-AA80FC7D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C:\Users\anneliis.nurk\AppData\Local\Microsoft\Windows\Temporary Internet Files\Content.IE5\ICW0FCA7\käsundusleping (jur isiku või fie-ga).dotx</Template>
  <TotalTime>6</TotalTime>
  <Pages>3</Pages>
  <Words>1174</Words>
  <Characters>6697</Characters>
  <Application>Microsoft Office Word</Application>
  <DocSecurity>0</DocSecurity>
  <Lines>55</Lines>
  <Paragraphs>15</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KÄSUNDUSLEPING nr</vt:lpstr>
      <vt:lpstr>KÄSUNDUSLEPING nr</vt:lpstr>
      <vt:lpstr>KÄSUNDUSLEPING nr</vt:lpstr>
    </vt:vector>
  </TitlesOfParts>
  <Company>RMK</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KÄSUNDUSLEPING nr</dc:title>
  <dc:creator>Anneliis Nurk</dc:creator>
  <cp:lastModifiedBy>Janne</cp:lastModifiedBy>
  <cp:revision>3</cp:revision>
  <cp:lastPrinted>2010-12-13T13:21:00Z</cp:lastPrinted>
  <dcterms:created xsi:type="dcterms:W3CDTF">2023-10-09T07:21:00Z</dcterms:created>
  <dcterms:modified xsi:type="dcterms:W3CDTF">2023-11-22T06:15:00Z</dcterms:modified>
</cp:coreProperties>
</file>